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8F330" w14:textId="77777777" w:rsidR="00906B5B" w:rsidRPr="00872680" w:rsidRDefault="00906B5B" w:rsidP="00A7379F">
      <w:pPr>
        <w:spacing w:line="480" w:lineRule="auto"/>
        <w:rPr>
          <w:rFonts w:ascii="Times New Roman" w:hAnsi="Times New Roman" w:cs="Times New Roman"/>
        </w:rPr>
      </w:pPr>
      <w:r w:rsidRPr="00872680">
        <w:rPr>
          <w:rFonts w:ascii="Times New Roman" w:hAnsi="Times New Roman" w:cs="Times New Roman"/>
        </w:rPr>
        <w:t>Ella Rasp</w:t>
      </w:r>
    </w:p>
    <w:p w14:paraId="182673FF" w14:textId="77777777" w:rsidR="00906B5B" w:rsidRPr="00872680" w:rsidRDefault="00906B5B" w:rsidP="00A7379F">
      <w:pPr>
        <w:spacing w:line="480" w:lineRule="auto"/>
        <w:rPr>
          <w:rFonts w:ascii="Times New Roman" w:hAnsi="Times New Roman" w:cs="Times New Roman"/>
        </w:rPr>
      </w:pPr>
      <w:r w:rsidRPr="00872680">
        <w:rPr>
          <w:rFonts w:ascii="Times New Roman" w:hAnsi="Times New Roman" w:cs="Times New Roman"/>
        </w:rPr>
        <w:t>Midterm Paper</w:t>
      </w:r>
    </w:p>
    <w:p w14:paraId="163CC545" w14:textId="77777777" w:rsidR="00807CA5" w:rsidRPr="00872680" w:rsidRDefault="00906B5B" w:rsidP="00A7379F">
      <w:pPr>
        <w:spacing w:line="480" w:lineRule="auto"/>
        <w:rPr>
          <w:rFonts w:ascii="Times New Roman" w:hAnsi="Times New Roman" w:cs="Times New Roman"/>
        </w:rPr>
      </w:pPr>
      <w:r w:rsidRPr="00872680">
        <w:rPr>
          <w:rFonts w:ascii="Times New Roman" w:hAnsi="Times New Roman" w:cs="Times New Roman"/>
        </w:rPr>
        <w:t>October 17</w:t>
      </w:r>
      <w:r w:rsidR="00807CA5" w:rsidRPr="00872680">
        <w:rPr>
          <w:rFonts w:ascii="Times New Roman" w:hAnsi="Times New Roman" w:cs="Times New Roman"/>
        </w:rPr>
        <w:t>, 2017</w:t>
      </w:r>
    </w:p>
    <w:p w14:paraId="3468B46B" w14:textId="77777777" w:rsidR="00906B5B" w:rsidRPr="00872680" w:rsidRDefault="00906B5B" w:rsidP="00A7379F">
      <w:pPr>
        <w:spacing w:line="480" w:lineRule="auto"/>
        <w:rPr>
          <w:rFonts w:ascii="Times New Roman" w:hAnsi="Times New Roman" w:cs="Times New Roman"/>
        </w:rPr>
      </w:pPr>
    </w:p>
    <w:p w14:paraId="2FDE4A3C" w14:textId="53C562C2" w:rsidR="002778A1" w:rsidRPr="00872680" w:rsidRDefault="00AC7C49" w:rsidP="00A7379F">
      <w:pPr>
        <w:spacing w:line="480" w:lineRule="auto"/>
        <w:jc w:val="center"/>
        <w:rPr>
          <w:rFonts w:ascii="Times New Roman" w:hAnsi="Times New Roman" w:cs="Times New Roman"/>
        </w:rPr>
      </w:pPr>
      <w:r>
        <w:rPr>
          <w:rFonts w:ascii="Times New Roman" w:hAnsi="Times New Roman" w:cs="Times New Roman"/>
        </w:rPr>
        <w:t>Rail as a Route to Density:</w:t>
      </w:r>
      <w:r w:rsidRPr="00AC7C49">
        <w:rPr>
          <w:rFonts w:ascii="Times New Roman" w:hAnsi="Times New Roman" w:cs="Times New Roman"/>
        </w:rPr>
        <w:t xml:space="preserve"> </w:t>
      </w:r>
      <w:r>
        <w:rPr>
          <w:rFonts w:ascii="Times New Roman" w:hAnsi="Times New Roman" w:cs="Times New Roman"/>
        </w:rPr>
        <w:t>The Role of Rail Transit in a Dynamic Urban Future</w:t>
      </w:r>
    </w:p>
    <w:p w14:paraId="57C786AF" w14:textId="77777777" w:rsidR="00807CA5" w:rsidRPr="00872680" w:rsidRDefault="00807CA5" w:rsidP="00A7379F">
      <w:pPr>
        <w:spacing w:line="480" w:lineRule="auto"/>
        <w:rPr>
          <w:rFonts w:ascii="Times New Roman" w:hAnsi="Times New Roman" w:cs="Times New Roman"/>
        </w:rPr>
      </w:pPr>
    </w:p>
    <w:p w14:paraId="537971EA" w14:textId="1AF9F69D" w:rsidR="000A36C8" w:rsidRPr="00872680" w:rsidRDefault="000A36C8" w:rsidP="00A7379F">
      <w:pPr>
        <w:spacing w:line="480" w:lineRule="auto"/>
        <w:rPr>
          <w:rFonts w:ascii="Times New Roman" w:hAnsi="Times New Roman" w:cs="Times New Roman"/>
        </w:rPr>
      </w:pPr>
      <w:r w:rsidRPr="00872680">
        <w:rPr>
          <w:rFonts w:ascii="Times New Roman" w:hAnsi="Times New Roman" w:cs="Times New Roman"/>
        </w:rPr>
        <w:tab/>
        <w:t xml:space="preserve">The </w:t>
      </w:r>
      <w:r w:rsidR="00A7379F">
        <w:rPr>
          <w:rFonts w:ascii="Times New Roman" w:hAnsi="Times New Roman" w:cs="Times New Roman"/>
        </w:rPr>
        <w:t>American cities’ transit systems play</w:t>
      </w:r>
      <w:r w:rsidRPr="00872680">
        <w:rPr>
          <w:rFonts w:ascii="Times New Roman" w:hAnsi="Times New Roman" w:cs="Times New Roman"/>
        </w:rPr>
        <w:t xml:space="preserve"> a </w:t>
      </w:r>
      <w:r w:rsidR="00A7379F">
        <w:rPr>
          <w:rFonts w:ascii="Times New Roman" w:hAnsi="Times New Roman" w:cs="Times New Roman"/>
        </w:rPr>
        <w:t xml:space="preserve">critical </w:t>
      </w:r>
      <w:r w:rsidRPr="00872680">
        <w:rPr>
          <w:rFonts w:ascii="Times New Roman" w:hAnsi="Times New Roman" w:cs="Times New Roman"/>
        </w:rPr>
        <w:t>role in shaping c</w:t>
      </w:r>
      <w:r w:rsidR="00A7379F">
        <w:rPr>
          <w:rFonts w:ascii="Times New Roman" w:hAnsi="Times New Roman" w:cs="Times New Roman"/>
        </w:rPr>
        <w:t xml:space="preserve">ities across the country. The cities of today are conglomerate imprints of past generations’ choices around how to plan for and plan around transportation needs. Imprints of the pedestrian age of Pre-World War I, the streetcar era of the 20’s and 30’s, early rail transit project, and the like </w:t>
      </w:r>
      <w:r w:rsidR="00247DE3">
        <w:rPr>
          <w:rFonts w:ascii="Times New Roman" w:hAnsi="Times New Roman" w:cs="Times New Roman"/>
        </w:rPr>
        <w:t>have had</w:t>
      </w:r>
      <w:r w:rsidR="00A7379F">
        <w:rPr>
          <w:rFonts w:ascii="Times New Roman" w:hAnsi="Times New Roman" w:cs="Times New Roman"/>
        </w:rPr>
        <w:t xml:space="preserve"> lasting impacts on</w:t>
      </w:r>
      <w:r w:rsidR="00F24302">
        <w:rPr>
          <w:rFonts w:ascii="Times New Roman" w:hAnsi="Times New Roman" w:cs="Times New Roman"/>
        </w:rPr>
        <w:t xml:space="preserve"> the oldest cities whose modern landscapes still have a denser</w:t>
      </w:r>
      <w:r w:rsidR="00C4672F">
        <w:rPr>
          <w:rFonts w:ascii="Times New Roman" w:hAnsi="Times New Roman" w:cs="Times New Roman"/>
        </w:rPr>
        <w:t xml:space="preserve"> development pattern</w:t>
      </w:r>
      <w:r w:rsidR="00F232BA" w:rsidRPr="00872680">
        <w:rPr>
          <w:rFonts w:ascii="Times New Roman" w:hAnsi="Times New Roman" w:cs="Times New Roman"/>
        </w:rPr>
        <w:t xml:space="preserve">. </w:t>
      </w:r>
      <w:r w:rsidR="00A7379F">
        <w:rPr>
          <w:rFonts w:ascii="Times New Roman" w:hAnsi="Times New Roman" w:cs="Times New Roman"/>
        </w:rPr>
        <w:t xml:space="preserve">However, few cities escaped the </w:t>
      </w:r>
      <w:r w:rsidR="000C255A" w:rsidRPr="00872680">
        <w:rPr>
          <w:rFonts w:ascii="Times New Roman" w:hAnsi="Times New Roman" w:cs="Times New Roman"/>
        </w:rPr>
        <w:t>stark impacts of transit disinvestment and car-oriented cities</w:t>
      </w:r>
      <w:r w:rsidR="00A7379F">
        <w:rPr>
          <w:rFonts w:ascii="Times New Roman" w:hAnsi="Times New Roman" w:cs="Times New Roman"/>
        </w:rPr>
        <w:t xml:space="preserve"> which led to the kinds of sprawling, </w:t>
      </w:r>
      <w:r w:rsidR="00740C04">
        <w:rPr>
          <w:rFonts w:ascii="Times New Roman" w:hAnsi="Times New Roman" w:cs="Times New Roman"/>
        </w:rPr>
        <w:t>dehumanizing spaces that reinforce modern car culture</w:t>
      </w:r>
      <w:r w:rsidR="000C255A" w:rsidRPr="00872680">
        <w:rPr>
          <w:rFonts w:ascii="Times New Roman" w:hAnsi="Times New Roman" w:cs="Times New Roman"/>
        </w:rPr>
        <w:t xml:space="preserve">. </w:t>
      </w:r>
      <w:r w:rsidR="00740C04">
        <w:rPr>
          <w:rFonts w:ascii="Times New Roman" w:hAnsi="Times New Roman" w:cs="Times New Roman"/>
        </w:rPr>
        <w:t>In light of these precedents,</w:t>
      </w:r>
      <w:r w:rsidR="000C255A" w:rsidRPr="00872680">
        <w:rPr>
          <w:rFonts w:ascii="Times New Roman" w:hAnsi="Times New Roman" w:cs="Times New Roman"/>
        </w:rPr>
        <w:t xml:space="preserve"> the question lies at the feet of today’s planning practitioners </w:t>
      </w:r>
      <w:r w:rsidR="00247DE3">
        <w:rPr>
          <w:rFonts w:ascii="Times New Roman" w:hAnsi="Times New Roman" w:cs="Times New Roman"/>
        </w:rPr>
        <w:t>as to</w:t>
      </w:r>
      <w:r w:rsidR="000C255A" w:rsidRPr="00872680">
        <w:rPr>
          <w:rFonts w:ascii="Times New Roman" w:hAnsi="Times New Roman" w:cs="Times New Roman"/>
        </w:rPr>
        <w:t xml:space="preserve"> what role rail transit </w:t>
      </w:r>
      <w:r w:rsidR="00247DE3">
        <w:rPr>
          <w:rFonts w:ascii="Times New Roman" w:hAnsi="Times New Roman" w:cs="Times New Roman"/>
        </w:rPr>
        <w:t>should</w:t>
      </w:r>
      <w:r w:rsidR="000C255A" w:rsidRPr="00872680">
        <w:rPr>
          <w:rFonts w:ascii="Times New Roman" w:hAnsi="Times New Roman" w:cs="Times New Roman"/>
        </w:rPr>
        <w:t xml:space="preserve"> play in shaping the cities of the future. </w:t>
      </w:r>
      <w:r w:rsidR="00740C04">
        <w:rPr>
          <w:rFonts w:ascii="Times New Roman" w:hAnsi="Times New Roman" w:cs="Times New Roman"/>
        </w:rPr>
        <w:t>T</w:t>
      </w:r>
      <w:r w:rsidR="000C255A" w:rsidRPr="00872680">
        <w:rPr>
          <w:rFonts w:ascii="Times New Roman" w:hAnsi="Times New Roman" w:cs="Times New Roman"/>
        </w:rPr>
        <w:t>echnological advancement and</w:t>
      </w:r>
      <w:r w:rsidR="00740C04">
        <w:rPr>
          <w:rFonts w:ascii="Times New Roman" w:hAnsi="Times New Roman" w:cs="Times New Roman"/>
        </w:rPr>
        <w:t xml:space="preserve"> economic disruptions </w:t>
      </w:r>
      <w:r w:rsidR="00F24302">
        <w:rPr>
          <w:rFonts w:ascii="Times New Roman" w:hAnsi="Times New Roman" w:cs="Times New Roman"/>
        </w:rPr>
        <w:t xml:space="preserve">will test the true competitiveness of </w:t>
      </w:r>
      <w:r w:rsidR="00740C04">
        <w:rPr>
          <w:rFonts w:ascii="Times New Roman" w:hAnsi="Times New Roman" w:cs="Times New Roman"/>
        </w:rPr>
        <w:t xml:space="preserve">rail as a competitive mobility product. </w:t>
      </w:r>
      <w:r w:rsidR="00F24302">
        <w:rPr>
          <w:rFonts w:ascii="Times New Roman" w:hAnsi="Times New Roman" w:cs="Times New Roman"/>
        </w:rPr>
        <w:t>The core functionalities of rail such as</w:t>
      </w:r>
      <w:r w:rsidR="000C255A" w:rsidRPr="00872680">
        <w:rPr>
          <w:rFonts w:ascii="Times New Roman" w:hAnsi="Times New Roman" w:cs="Times New Roman"/>
        </w:rPr>
        <w:t xml:space="preserve"> capacity</w:t>
      </w:r>
      <w:r w:rsidR="00AA5FF0" w:rsidRPr="00872680">
        <w:rPr>
          <w:rFonts w:ascii="Times New Roman" w:hAnsi="Times New Roman" w:cs="Times New Roman"/>
        </w:rPr>
        <w:t>,</w:t>
      </w:r>
      <w:r w:rsidR="000C255A" w:rsidRPr="00872680">
        <w:rPr>
          <w:rFonts w:ascii="Times New Roman" w:hAnsi="Times New Roman" w:cs="Times New Roman"/>
        </w:rPr>
        <w:t xml:space="preserve"> speed</w:t>
      </w:r>
      <w:r w:rsidR="00AA5FF0" w:rsidRPr="00872680">
        <w:rPr>
          <w:rFonts w:ascii="Times New Roman" w:hAnsi="Times New Roman" w:cs="Times New Roman"/>
        </w:rPr>
        <w:t>,</w:t>
      </w:r>
      <w:r w:rsidR="000C255A" w:rsidRPr="00872680">
        <w:rPr>
          <w:rFonts w:ascii="Times New Roman" w:hAnsi="Times New Roman" w:cs="Times New Roman"/>
        </w:rPr>
        <w:t xml:space="preserve"> and reliability</w:t>
      </w:r>
      <w:r w:rsidR="00F24302">
        <w:rPr>
          <w:rFonts w:ascii="Times New Roman" w:hAnsi="Times New Roman" w:cs="Times New Roman"/>
        </w:rPr>
        <w:t xml:space="preserve">, can be compared with the qualities offered and demanded by these disrupting influences, revealing that there is still a critical role for rail to play. </w:t>
      </w:r>
      <w:r w:rsidR="00AA5FF0" w:rsidRPr="00872680">
        <w:rPr>
          <w:rFonts w:ascii="Times New Roman" w:hAnsi="Times New Roman" w:cs="Times New Roman"/>
        </w:rPr>
        <w:t xml:space="preserve">Rail transit will play the role of density intensifier in American cities of the future. </w:t>
      </w:r>
    </w:p>
    <w:p w14:paraId="63819E81" w14:textId="66C930FA" w:rsidR="00022597" w:rsidRPr="00872680" w:rsidRDefault="00AA5FF0" w:rsidP="00A7379F">
      <w:pPr>
        <w:spacing w:line="480" w:lineRule="auto"/>
        <w:rPr>
          <w:rFonts w:ascii="Times New Roman" w:hAnsi="Times New Roman" w:cs="Times New Roman"/>
        </w:rPr>
      </w:pPr>
      <w:r w:rsidRPr="00872680">
        <w:rPr>
          <w:rFonts w:ascii="Times New Roman" w:hAnsi="Times New Roman" w:cs="Times New Roman"/>
        </w:rPr>
        <w:tab/>
      </w:r>
      <w:r w:rsidR="00C4672F">
        <w:rPr>
          <w:rFonts w:ascii="Times New Roman" w:hAnsi="Times New Roman" w:cs="Times New Roman"/>
        </w:rPr>
        <w:t>In the first half of the twentieth century</w:t>
      </w:r>
      <w:r w:rsidRPr="00872680">
        <w:rPr>
          <w:rFonts w:ascii="Times New Roman" w:hAnsi="Times New Roman" w:cs="Times New Roman"/>
        </w:rPr>
        <w:t xml:space="preserve">, rail transit played a crucial role in developing </w:t>
      </w:r>
      <w:r w:rsidR="00870614" w:rsidRPr="00872680">
        <w:rPr>
          <w:rFonts w:ascii="Times New Roman" w:hAnsi="Times New Roman" w:cs="Times New Roman"/>
        </w:rPr>
        <w:t xml:space="preserve">walkable core neighborhoods. </w:t>
      </w:r>
      <w:r w:rsidR="00CC2A6C">
        <w:rPr>
          <w:rFonts w:ascii="Times New Roman" w:hAnsi="Times New Roman" w:cs="Times New Roman"/>
        </w:rPr>
        <w:t>As streetcar suburbs grew around new transit lines, a walkable suburban form sprung up that ensured long-term success of the transit lines</w:t>
      </w:r>
      <w:sdt>
        <w:sdtPr>
          <w:rPr>
            <w:rFonts w:ascii="Times New Roman" w:hAnsi="Times New Roman" w:cs="Times New Roman"/>
          </w:rPr>
          <w:id w:val="464698500"/>
          <w:citation/>
        </w:sdtPr>
        <w:sdtContent>
          <w:r w:rsidR="00EC253C">
            <w:rPr>
              <w:rFonts w:ascii="Times New Roman" w:hAnsi="Times New Roman" w:cs="Times New Roman"/>
            </w:rPr>
            <w:fldChar w:fldCharType="begin"/>
          </w:r>
          <w:r w:rsidR="00EC253C">
            <w:rPr>
              <w:rFonts w:ascii="Times New Roman" w:hAnsi="Times New Roman" w:cs="Times New Roman"/>
            </w:rPr>
            <w:instrText xml:space="preserve"> CITATION Lev09 \l 1033 </w:instrText>
          </w:r>
          <w:r w:rsidR="00EC253C">
            <w:rPr>
              <w:rFonts w:ascii="Times New Roman" w:hAnsi="Times New Roman" w:cs="Times New Roman"/>
            </w:rPr>
            <w:fldChar w:fldCharType="separate"/>
          </w:r>
          <w:r w:rsidR="00EC253C">
            <w:rPr>
              <w:rFonts w:ascii="Times New Roman" w:hAnsi="Times New Roman" w:cs="Times New Roman"/>
              <w:noProof/>
            </w:rPr>
            <w:t xml:space="preserve"> </w:t>
          </w:r>
          <w:r w:rsidR="00EC253C" w:rsidRPr="00EC253C">
            <w:rPr>
              <w:rFonts w:ascii="Times New Roman" w:hAnsi="Times New Roman" w:cs="Times New Roman"/>
              <w:noProof/>
            </w:rPr>
            <w:t xml:space="preserve">(Levinson &amp; Xie, </w:t>
          </w:r>
          <w:r w:rsidR="00EC253C" w:rsidRPr="00EC253C">
            <w:rPr>
              <w:rFonts w:ascii="Times New Roman" w:hAnsi="Times New Roman" w:cs="Times New Roman"/>
              <w:noProof/>
            </w:rPr>
            <w:lastRenderedPageBreak/>
            <w:t>2009)</w:t>
          </w:r>
          <w:r w:rsidR="00EC253C">
            <w:rPr>
              <w:rFonts w:ascii="Times New Roman" w:hAnsi="Times New Roman" w:cs="Times New Roman"/>
            </w:rPr>
            <w:fldChar w:fldCharType="end"/>
          </w:r>
        </w:sdtContent>
      </w:sdt>
      <w:r w:rsidR="00CC2A6C">
        <w:rPr>
          <w:rFonts w:ascii="Times New Roman" w:hAnsi="Times New Roman" w:cs="Times New Roman"/>
        </w:rPr>
        <w:t xml:space="preserve">. </w:t>
      </w:r>
      <w:r w:rsidR="006B5B74" w:rsidRPr="00872680">
        <w:rPr>
          <w:rFonts w:ascii="Times New Roman" w:hAnsi="Times New Roman" w:cs="Times New Roman"/>
        </w:rPr>
        <w:t xml:space="preserve">To this day in the United States 80% of </w:t>
      </w:r>
      <w:r w:rsidR="006B5B74">
        <w:rPr>
          <w:rFonts w:ascii="Times New Roman" w:hAnsi="Times New Roman" w:cs="Times New Roman"/>
        </w:rPr>
        <w:t xml:space="preserve">all-purpose </w:t>
      </w:r>
      <w:r w:rsidR="006B5B74" w:rsidRPr="00872680">
        <w:rPr>
          <w:rFonts w:ascii="Times New Roman" w:hAnsi="Times New Roman" w:cs="Times New Roman"/>
        </w:rPr>
        <w:t xml:space="preserve">transit users </w:t>
      </w:r>
      <w:r w:rsidR="006B5B74">
        <w:rPr>
          <w:rFonts w:ascii="Times New Roman" w:hAnsi="Times New Roman" w:cs="Times New Roman"/>
        </w:rPr>
        <w:t xml:space="preserve">and over half of commuters and occasional users </w:t>
      </w:r>
      <w:r w:rsidR="006B5B74" w:rsidRPr="00872680">
        <w:rPr>
          <w:rFonts w:ascii="Times New Roman" w:hAnsi="Times New Roman" w:cs="Times New Roman"/>
        </w:rPr>
        <w:t>(broadly speaking, including bus transit modes) wa</w:t>
      </w:r>
      <w:r w:rsidR="006B5B74">
        <w:rPr>
          <w:rFonts w:ascii="Times New Roman" w:hAnsi="Times New Roman" w:cs="Times New Roman"/>
        </w:rPr>
        <w:t>lk to access their transit trip</w:t>
      </w:r>
      <w:sdt>
        <w:sdtPr>
          <w:rPr>
            <w:rFonts w:ascii="Times New Roman" w:hAnsi="Times New Roman" w:cs="Times New Roman"/>
          </w:rPr>
          <w:id w:val="-1916472139"/>
          <w:citation/>
        </w:sdtPr>
        <w:sdtContent>
          <w:r w:rsidR="006B5B74">
            <w:rPr>
              <w:rFonts w:ascii="Times New Roman" w:hAnsi="Times New Roman" w:cs="Times New Roman"/>
            </w:rPr>
            <w:fldChar w:fldCharType="begin"/>
          </w:r>
          <w:r w:rsidR="006B5B74">
            <w:rPr>
              <w:rFonts w:ascii="Times New Roman" w:hAnsi="Times New Roman" w:cs="Times New Roman"/>
            </w:rPr>
            <w:instrText xml:space="preserve"> CITATION Tra16 \l 1033 </w:instrText>
          </w:r>
          <w:r w:rsidR="006B5B74">
            <w:rPr>
              <w:rFonts w:ascii="Times New Roman" w:hAnsi="Times New Roman" w:cs="Times New Roman"/>
            </w:rPr>
            <w:fldChar w:fldCharType="separate"/>
          </w:r>
          <w:r w:rsidR="006B5B74">
            <w:rPr>
              <w:rFonts w:ascii="Times New Roman" w:hAnsi="Times New Roman" w:cs="Times New Roman"/>
              <w:noProof/>
            </w:rPr>
            <w:t xml:space="preserve"> </w:t>
          </w:r>
          <w:r w:rsidR="006B5B74" w:rsidRPr="006B5B74">
            <w:rPr>
              <w:rFonts w:ascii="Times New Roman" w:hAnsi="Times New Roman" w:cs="Times New Roman"/>
              <w:noProof/>
            </w:rPr>
            <w:t>(Transit Center, 2016)</w:t>
          </w:r>
          <w:r w:rsidR="006B5B74">
            <w:rPr>
              <w:rFonts w:ascii="Times New Roman" w:hAnsi="Times New Roman" w:cs="Times New Roman"/>
            </w:rPr>
            <w:fldChar w:fldCharType="end"/>
          </w:r>
        </w:sdtContent>
      </w:sdt>
      <w:r w:rsidR="006B5B74" w:rsidRPr="00872680">
        <w:rPr>
          <w:rFonts w:ascii="Times New Roman" w:hAnsi="Times New Roman" w:cs="Times New Roman"/>
        </w:rPr>
        <w:t xml:space="preserve">. </w:t>
      </w:r>
      <w:r w:rsidR="00247DE3">
        <w:rPr>
          <w:rFonts w:ascii="Times New Roman" w:hAnsi="Times New Roman" w:cs="Times New Roman"/>
        </w:rPr>
        <w:t xml:space="preserve">The </w:t>
      </w:r>
      <w:r w:rsidR="00F3709A">
        <w:rPr>
          <w:rFonts w:ascii="Times New Roman" w:hAnsi="Times New Roman" w:cs="Times New Roman"/>
        </w:rPr>
        <w:t xml:space="preserve">historic and present day </w:t>
      </w:r>
      <w:r w:rsidR="00247DE3">
        <w:rPr>
          <w:rFonts w:ascii="Times New Roman" w:hAnsi="Times New Roman" w:cs="Times New Roman"/>
        </w:rPr>
        <w:t xml:space="preserve">connection between rail and walking is at the core of why rail will facilitate and demand density in future cities. </w:t>
      </w:r>
      <w:r w:rsidR="000B38BF" w:rsidRPr="00872680">
        <w:rPr>
          <w:rFonts w:ascii="Times New Roman" w:hAnsi="Times New Roman" w:cs="Times New Roman"/>
        </w:rPr>
        <w:t>By pairing land use strategy that has contributed toward transit’s success in the past, we can ensure that new rail continues in this pattern</w:t>
      </w:r>
      <w:r w:rsidR="00F3709A">
        <w:rPr>
          <w:rFonts w:ascii="Times New Roman" w:hAnsi="Times New Roman" w:cs="Times New Roman"/>
        </w:rPr>
        <w:t xml:space="preserve"> and can continue to lay the foundation for the next generation of walkable neighborhoods</w:t>
      </w:r>
      <w:r w:rsidR="00BE7BE8" w:rsidRPr="00872680">
        <w:rPr>
          <w:rFonts w:ascii="Times New Roman" w:hAnsi="Times New Roman" w:cs="Times New Roman"/>
        </w:rPr>
        <w:t xml:space="preserve">. </w:t>
      </w:r>
      <w:r w:rsidR="00EC253C">
        <w:rPr>
          <w:rFonts w:ascii="Times New Roman" w:hAnsi="Times New Roman" w:cs="Times New Roman"/>
        </w:rPr>
        <w:t>The large proportion of tr</w:t>
      </w:r>
      <w:r w:rsidR="00FB4B44" w:rsidRPr="00872680">
        <w:rPr>
          <w:rFonts w:ascii="Times New Roman" w:hAnsi="Times New Roman" w:cs="Times New Roman"/>
        </w:rPr>
        <w:t xml:space="preserve">ansit users </w:t>
      </w:r>
      <w:r w:rsidR="00EC253C">
        <w:rPr>
          <w:rFonts w:ascii="Times New Roman" w:hAnsi="Times New Roman" w:cs="Times New Roman"/>
        </w:rPr>
        <w:t xml:space="preserve">who </w:t>
      </w:r>
      <w:r w:rsidR="00FB4B44" w:rsidRPr="00872680">
        <w:rPr>
          <w:rFonts w:ascii="Times New Roman" w:hAnsi="Times New Roman" w:cs="Times New Roman"/>
        </w:rPr>
        <w:t>access transit by walking</w:t>
      </w:r>
      <w:r w:rsidR="00EC253C">
        <w:rPr>
          <w:rFonts w:ascii="Times New Roman" w:hAnsi="Times New Roman" w:cs="Times New Roman"/>
        </w:rPr>
        <w:t xml:space="preserve"> combined with the high capacity of rail produces a natural increase in </w:t>
      </w:r>
      <w:r w:rsidR="00FB4B44" w:rsidRPr="00872680">
        <w:rPr>
          <w:rFonts w:ascii="Times New Roman" w:hAnsi="Times New Roman" w:cs="Times New Roman"/>
        </w:rPr>
        <w:t>demand for walkable places in communities, when built into places conducive to walking or</w:t>
      </w:r>
      <w:r w:rsidR="00EC253C">
        <w:rPr>
          <w:rFonts w:ascii="Times New Roman" w:hAnsi="Times New Roman" w:cs="Times New Roman"/>
        </w:rPr>
        <w:t xml:space="preserve"> newly developed to be walkable</w:t>
      </w:r>
      <w:r w:rsidR="00FB4B44" w:rsidRPr="00872680">
        <w:rPr>
          <w:rFonts w:ascii="Times New Roman" w:hAnsi="Times New Roman" w:cs="Times New Roman"/>
        </w:rPr>
        <w:t xml:space="preserve">. </w:t>
      </w:r>
    </w:p>
    <w:p w14:paraId="72370221" w14:textId="2478D256" w:rsidR="00022597" w:rsidRPr="00872680" w:rsidRDefault="000B38BF" w:rsidP="00A7379F">
      <w:pPr>
        <w:spacing w:line="480" w:lineRule="auto"/>
        <w:rPr>
          <w:rFonts w:ascii="Times New Roman" w:hAnsi="Times New Roman" w:cs="Times New Roman"/>
        </w:rPr>
      </w:pPr>
      <w:r w:rsidRPr="00872680">
        <w:rPr>
          <w:rFonts w:ascii="Times New Roman" w:hAnsi="Times New Roman" w:cs="Times New Roman"/>
        </w:rPr>
        <w:tab/>
      </w:r>
      <w:r w:rsidR="00EC253C">
        <w:rPr>
          <w:rFonts w:ascii="Times New Roman" w:hAnsi="Times New Roman" w:cs="Times New Roman"/>
        </w:rPr>
        <w:t xml:space="preserve">Going forward </w:t>
      </w:r>
      <w:r w:rsidR="0008710A" w:rsidRPr="00872680">
        <w:rPr>
          <w:rFonts w:ascii="Times New Roman" w:hAnsi="Times New Roman" w:cs="Times New Roman"/>
        </w:rPr>
        <w:t xml:space="preserve">in </w:t>
      </w:r>
      <w:r w:rsidR="00022597" w:rsidRPr="00872680">
        <w:rPr>
          <w:rFonts w:ascii="Times New Roman" w:hAnsi="Times New Roman" w:cs="Times New Roman"/>
        </w:rPr>
        <w:t>cities where several mechanisms will be placing incentives for cities to spread outwards, investment in rail will be a strong magnet for centralized growth.</w:t>
      </w:r>
      <w:r w:rsidR="00BE7BE8" w:rsidRPr="00872680">
        <w:rPr>
          <w:rFonts w:ascii="Times New Roman" w:hAnsi="Times New Roman" w:cs="Times New Roman"/>
        </w:rPr>
        <w:t xml:space="preserve"> For the first time since </w:t>
      </w:r>
      <w:r w:rsidR="0008710A" w:rsidRPr="00872680">
        <w:rPr>
          <w:rFonts w:ascii="Times New Roman" w:hAnsi="Times New Roman" w:cs="Times New Roman"/>
        </w:rPr>
        <w:t>the introduction of the automobile, urban transportation options are expanding to include new and evolving tech</w:t>
      </w:r>
      <w:r w:rsidR="00872680" w:rsidRPr="00872680">
        <w:rPr>
          <w:rFonts w:ascii="Times New Roman" w:hAnsi="Times New Roman" w:cs="Times New Roman"/>
        </w:rPr>
        <w:t>nology-enabled modes. Much as the city has changed its form in response to transportation technology changes in the past, it is nearly certain that these new technologies will change the form of American cities of the future. In turn, they will also drastically impact consumer</w:t>
      </w:r>
      <w:r w:rsidR="00EC253C">
        <w:rPr>
          <w:rFonts w:ascii="Times New Roman" w:hAnsi="Times New Roman" w:cs="Times New Roman"/>
        </w:rPr>
        <w:t>s’</w:t>
      </w:r>
      <w:r w:rsidR="00872680" w:rsidRPr="00872680">
        <w:rPr>
          <w:rFonts w:ascii="Times New Roman" w:hAnsi="Times New Roman" w:cs="Times New Roman"/>
        </w:rPr>
        <w:t xml:space="preserve"> relationship with transit, and specifically rail transit. When people make choices about how to get from point A to point B, </w:t>
      </w:r>
      <w:r w:rsidR="00872680">
        <w:rPr>
          <w:rFonts w:ascii="Times New Roman" w:hAnsi="Times New Roman" w:cs="Times New Roman"/>
        </w:rPr>
        <w:t xml:space="preserve">the two most </w:t>
      </w:r>
      <w:r w:rsidR="00EC253C">
        <w:rPr>
          <w:rFonts w:ascii="Times New Roman" w:hAnsi="Times New Roman" w:cs="Times New Roman"/>
        </w:rPr>
        <w:t xml:space="preserve">important factors to them are </w:t>
      </w:r>
      <w:r w:rsidR="00283922">
        <w:rPr>
          <w:rFonts w:ascii="Times New Roman" w:hAnsi="Times New Roman" w:cs="Times New Roman"/>
        </w:rPr>
        <w:t xml:space="preserve">“travel cost in time and money” </w:t>
      </w:r>
      <w:sdt>
        <w:sdtPr>
          <w:rPr>
            <w:rFonts w:ascii="Times New Roman" w:hAnsi="Times New Roman" w:cs="Times New Roman"/>
          </w:rPr>
          <w:id w:val="-499577081"/>
          <w:citation/>
        </w:sdtPr>
        <w:sdtContent>
          <w:r w:rsidR="00283922">
            <w:rPr>
              <w:rFonts w:ascii="Times New Roman" w:hAnsi="Times New Roman" w:cs="Times New Roman"/>
            </w:rPr>
            <w:fldChar w:fldCharType="begin"/>
          </w:r>
          <w:r w:rsidR="00283922">
            <w:rPr>
              <w:rFonts w:ascii="Times New Roman" w:hAnsi="Times New Roman" w:cs="Times New Roman"/>
            </w:rPr>
            <w:instrText xml:space="preserve"> CITATION Pol161 \l 1033 </w:instrText>
          </w:r>
          <w:r w:rsidR="00283922">
            <w:rPr>
              <w:rFonts w:ascii="Times New Roman" w:hAnsi="Times New Roman" w:cs="Times New Roman"/>
            </w:rPr>
            <w:fldChar w:fldCharType="separate"/>
          </w:r>
          <w:r w:rsidR="00283922" w:rsidRPr="00283922">
            <w:rPr>
              <w:rFonts w:ascii="Times New Roman" w:hAnsi="Times New Roman" w:cs="Times New Roman"/>
              <w:noProof/>
            </w:rPr>
            <w:t>(Polzin, 2016)</w:t>
          </w:r>
          <w:r w:rsidR="00283922">
            <w:rPr>
              <w:rFonts w:ascii="Times New Roman" w:hAnsi="Times New Roman" w:cs="Times New Roman"/>
            </w:rPr>
            <w:fldChar w:fldCharType="end"/>
          </w:r>
        </w:sdtContent>
      </w:sdt>
      <w:r w:rsidR="00283922">
        <w:rPr>
          <w:rFonts w:ascii="Times New Roman" w:hAnsi="Times New Roman" w:cs="Times New Roman"/>
        </w:rPr>
        <w:t>. Autonomous vehicles, rideshare and other varied technology-enhanced modes</w:t>
      </w:r>
      <w:r w:rsidR="00872680">
        <w:rPr>
          <w:rFonts w:ascii="Times New Roman" w:hAnsi="Times New Roman" w:cs="Times New Roman"/>
        </w:rPr>
        <w:t xml:space="preserve"> will </w:t>
      </w:r>
      <w:r w:rsidR="00EC253C">
        <w:rPr>
          <w:rFonts w:ascii="Times New Roman" w:hAnsi="Times New Roman" w:cs="Times New Roman"/>
        </w:rPr>
        <w:t>change the user’s transportation choice decision process</w:t>
      </w:r>
      <w:r w:rsidR="00872680">
        <w:rPr>
          <w:rFonts w:ascii="Times New Roman" w:hAnsi="Times New Roman" w:cs="Times New Roman"/>
        </w:rPr>
        <w:t>, and rail</w:t>
      </w:r>
      <w:r w:rsidR="00EC253C">
        <w:rPr>
          <w:rFonts w:ascii="Times New Roman" w:hAnsi="Times New Roman" w:cs="Times New Roman"/>
        </w:rPr>
        <w:t xml:space="preserve"> transit</w:t>
      </w:r>
      <w:r w:rsidR="00872680">
        <w:rPr>
          <w:rFonts w:ascii="Times New Roman" w:hAnsi="Times New Roman" w:cs="Times New Roman"/>
        </w:rPr>
        <w:t xml:space="preserve">’s </w:t>
      </w:r>
      <w:r w:rsidR="00EC253C">
        <w:rPr>
          <w:rFonts w:ascii="Times New Roman" w:hAnsi="Times New Roman" w:cs="Times New Roman"/>
        </w:rPr>
        <w:t>role in the mobility landscape will need to adjust in response.</w:t>
      </w:r>
    </w:p>
    <w:p w14:paraId="797ADC48" w14:textId="5171D7AA" w:rsidR="00022597" w:rsidRPr="00872680" w:rsidRDefault="00872680" w:rsidP="00A7379F">
      <w:pPr>
        <w:spacing w:line="480" w:lineRule="auto"/>
        <w:rPr>
          <w:rFonts w:ascii="Times New Roman" w:hAnsi="Times New Roman" w:cs="Times New Roman"/>
        </w:rPr>
      </w:pPr>
      <w:r w:rsidRPr="00872680">
        <w:rPr>
          <w:rFonts w:ascii="Times New Roman" w:hAnsi="Times New Roman" w:cs="Times New Roman"/>
        </w:rPr>
        <w:tab/>
      </w:r>
      <w:r w:rsidR="00344F06">
        <w:rPr>
          <w:rFonts w:ascii="Times New Roman" w:hAnsi="Times New Roman" w:cs="Times New Roman"/>
        </w:rPr>
        <w:t>We are entering an era where a</w:t>
      </w:r>
      <w:r w:rsidR="00022597" w:rsidRPr="00872680">
        <w:rPr>
          <w:rFonts w:ascii="Times New Roman" w:hAnsi="Times New Roman" w:cs="Times New Roman"/>
        </w:rPr>
        <w:t xml:space="preserve">utonomous vehicles will decrease the cost in time for commuters to commute in via single occupancy vehicles. </w:t>
      </w:r>
      <w:r w:rsidR="00344F06">
        <w:rPr>
          <w:rFonts w:ascii="Times New Roman" w:hAnsi="Times New Roman" w:cs="Times New Roman"/>
        </w:rPr>
        <w:t xml:space="preserve">Even if there are not the cumulative benefits in operational speed predicted by some, people may be willing to commute longer distances since they can be occupied with </w:t>
      </w:r>
      <w:r w:rsidR="00283922">
        <w:rPr>
          <w:rFonts w:ascii="Times New Roman" w:hAnsi="Times New Roman" w:cs="Times New Roman"/>
        </w:rPr>
        <w:t>activities</w:t>
      </w:r>
      <w:r w:rsidR="00344F06">
        <w:rPr>
          <w:rFonts w:ascii="Times New Roman" w:hAnsi="Times New Roman" w:cs="Times New Roman"/>
        </w:rPr>
        <w:t xml:space="preserve"> other th</w:t>
      </w:r>
      <w:r w:rsidR="00283922">
        <w:rPr>
          <w:rFonts w:ascii="Times New Roman" w:hAnsi="Times New Roman" w:cs="Times New Roman"/>
        </w:rPr>
        <w:t>an driving, whether productive</w:t>
      </w:r>
      <w:r w:rsidR="00344F06">
        <w:rPr>
          <w:rFonts w:ascii="Times New Roman" w:hAnsi="Times New Roman" w:cs="Times New Roman"/>
        </w:rPr>
        <w:t xml:space="preserve"> or leisure</w:t>
      </w:r>
      <w:r w:rsidR="00283922">
        <w:rPr>
          <w:rFonts w:ascii="Times New Roman" w:hAnsi="Times New Roman" w:cs="Times New Roman"/>
        </w:rPr>
        <w:t>ly</w:t>
      </w:r>
      <w:r w:rsidR="001749EF">
        <w:rPr>
          <w:rFonts w:ascii="Times New Roman" w:hAnsi="Times New Roman" w:cs="Times New Roman"/>
        </w:rPr>
        <w:t xml:space="preserve"> (</w:t>
      </w:r>
      <w:proofErr w:type="spellStart"/>
      <w:r w:rsidR="001749EF">
        <w:rPr>
          <w:rFonts w:ascii="Times New Roman" w:hAnsi="Times New Roman" w:cs="Times New Roman"/>
        </w:rPr>
        <w:t>Polzin</w:t>
      </w:r>
      <w:proofErr w:type="spellEnd"/>
      <w:r w:rsidR="001749EF">
        <w:rPr>
          <w:rFonts w:ascii="Times New Roman" w:hAnsi="Times New Roman" w:cs="Times New Roman"/>
        </w:rPr>
        <w:t>, 2016)</w:t>
      </w:r>
      <w:r w:rsidR="00344F06">
        <w:rPr>
          <w:rFonts w:ascii="Times New Roman" w:hAnsi="Times New Roman" w:cs="Times New Roman"/>
        </w:rPr>
        <w:t xml:space="preserve">. </w:t>
      </w:r>
      <w:r w:rsidR="009B0D25" w:rsidRPr="00872680">
        <w:rPr>
          <w:rFonts w:ascii="Times New Roman" w:hAnsi="Times New Roman" w:cs="Times New Roman"/>
        </w:rPr>
        <w:t xml:space="preserve">This </w:t>
      </w:r>
      <w:r w:rsidR="00283922">
        <w:rPr>
          <w:rFonts w:ascii="Times New Roman" w:hAnsi="Times New Roman" w:cs="Times New Roman"/>
        </w:rPr>
        <w:t xml:space="preserve">perceived decrease in the cost in time of commuting </w:t>
      </w:r>
      <w:r w:rsidR="009B0D25" w:rsidRPr="00872680">
        <w:rPr>
          <w:rFonts w:ascii="Times New Roman" w:hAnsi="Times New Roman" w:cs="Times New Roman"/>
        </w:rPr>
        <w:t>will be an incentive f</w:t>
      </w:r>
      <w:r>
        <w:rPr>
          <w:rFonts w:ascii="Times New Roman" w:hAnsi="Times New Roman" w:cs="Times New Roman"/>
        </w:rPr>
        <w:t xml:space="preserve">or people to live further away. If </w:t>
      </w:r>
      <w:r w:rsidR="00987F44">
        <w:rPr>
          <w:rFonts w:ascii="Times New Roman" w:hAnsi="Times New Roman" w:cs="Times New Roman"/>
        </w:rPr>
        <w:t xml:space="preserve">want to combat this sprawl effect, </w:t>
      </w:r>
      <w:r w:rsidR="00AC597B">
        <w:rPr>
          <w:rFonts w:ascii="Times New Roman" w:hAnsi="Times New Roman" w:cs="Times New Roman"/>
        </w:rPr>
        <w:t>cities</w:t>
      </w:r>
      <w:r w:rsidR="00987F44">
        <w:rPr>
          <w:rFonts w:ascii="Times New Roman" w:hAnsi="Times New Roman" w:cs="Times New Roman"/>
        </w:rPr>
        <w:t xml:space="preserve"> will need to provide time-cost competitive travel alternatives</w:t>
      </w:r>
      <w:r w:rsidR="001749EF">
        <w:rPr>
          <w:rFonts w:ascii="Times New Roman" w:hAnsi="Times New Roman" w:cs="Times New Roman"/>
        </w:rPr>
        <w:t xml:space="preserve"> that make it advantageous to maintain proximity to the urban core</w:t>
      </w:r>
      <w:r w:rsidR="00987F44">
        <w:rPr>
          <w:rFonts w:ascii="Times New Roman" w:hAnsi="Times New Roman" w:cs="Times New Roman"/>
        </w:rPr>
        <w:t xml:space="preserve">. Rail is the </w:t>
      </w:r>
      <w:r w:rsidR="001749EF">
        <w:rPr>
          <w:rFonts w:ascii="Times New Roman" w:hAnsi="Times New Roman" w:cs="Times New Roman"/>
        </w:rPr>
        <w:t xml:space="preserve">commonly seen as </w:t>
      </w:r>
      <w:r w:rsidR="00987F44">
        <w:rPr>
          <w:rFonts w:ascii="Times New Roman" w:hAnsi="Times New Roman" w:cs="Times New Roman"/>
        </w:rPr>
        <w:t>fastest m</w:t>
      </w:r>
      <w:r w:rsidR="00AE0292">
        <w:rPr>
          <w:rFonts w:ascii="Times New Roman" w:hAnsi="Times New Roman" w:cs="Times New Roman"/>
        </w:rPr>
        <w:t>ode of public transit, since it has the most dedicated right-of-</w:t>
      </w:r>
      <w:r w:rsidR="001749EF">
        <w:rPr>
          <w:rFonts w:ascii="Times New Roman" w:hAnsi="Times New Roman" w:cs="Times New Roman"/>
        </w:rPr>
        <w:t xml:space="preserve">way of any of the modes, </w:t>
      </w:r>
      <w:r w:rsidR="00AC7C49">
        <w:rPr>
          <w:rFonts w:ascii="Times New Roman" w:hAnsi="Times New Roman" w:cs="Times New Roman"/>
        </w:rPr>
        <w:t>off-board payment</w:t>
      </w:r>
      <w:r w:rsidR="001749EF">
        <w:rPr>
          <w:rFonts w:ascii="Times New Roman" w:hAnsi="Times New Roman" w:cs="Times New Roman"/>
        </w:rPr>
        <w:t>, and other passenger experience features that add to a perception of speed and ease</w:t>
      </w:r>
      <w:r w:rsidR="00AC7C49">
        <w:rPr>
          <w:rFonts w:ascii="Times New Roman" w:hAnsi="Times New Roman" w:cs="Times New Roman"/>
        </w:rPr>
        <w:t xml:space="preserve">. When </w:t>
      </w:r>
      <w:r w:rsidR="002E5697">
        <w:rPr>
          <w:rFonts w:ascii="Times New Roman" w:hAnsi="Times New Roman" w:cs="Times New Roman"/>
        </w:rPr>
        <w:t>rail is invested in as a mass transit mode to compete with autonomous vehicles</w:t>
      </w:r>
      <w:r>
        <w:rPr>
          <w:rFonts w:ascii="Times New Roman" w:hAnsi="Times New Roman" w:cs="Times New Roman"/>
        </w:rPr>
        <w:t xml:space="preserve">, </w:t>
      </w:r>
      <w:r w:rsidR="002E5697">
        <w:rPr>
          <w:rFonts w:ascii="Times New Roman" w:hAnsi="Times New Roman" w:cs="Times New Roman"/>
        </w:rPr>
        <w:t xml:space="preserve">it will contribute to maintaining a vital community backbone of </w:t>
      </w:r>
      <w:r w:rsidR="00AC7C49">
        <w:rPr>
          <w:rFonts w:ascii="Times New Roman" w:hAnsi="Times New Roman" w:cs="Times New Roman"/>
        </w:rPr>
        <w:t>varied destinations</w:t>
      </w:r>
      <w:r w:rsidR="002E5697">
        <w:rPr>
          <w:rFonts w:ascii="Times New Roman" w:hAnsi="Times New Roman" w:cs="Times New Roman"/>
        </w:rPr>
        <w:t xml:space="preserve"> within a dense urban form in this era of pressure to expand outward</w:t>
      </w:r>
      <w:r w:rsidR="00FB4B44">
        <w:rPr>
          <w:rFonts w:ascii="Times New Roman" w:hAnsi="Times New Roman" w:cs="Times New Roman"/>
        </w:rPr>
        <w:t>.</w:t>
      </w:r>
    </w:p>
    <w:p w14:paraId="347E1A84" w14:textId="01C42DBB" w:rsidR="00022597" w:rsidRPr="00AF107B" w:rsidRDefault="00FB4B44" w:rsidP="00A7379F">
      <w:pPr>
        <w:spacing w:line="480" w:lineRule="auto"/>
        <w:rPr>
          <w:rFonts w:ascii="Times New Roman" w:eastAsia="Times New Roman" w:hAnsi="Times New Roman" w:cs="Times New Roman"/>
        </w:rPr>
      </w:pPr>
      <w:r>
        <w:rPr>
          <w:rFonts w:ascii="Times New Roman" w:hAnsi="Times New Roman" w:cs="Times New Roman"/>
        </w:rPr>
        <w:tab/>
        <w:t>Another disruptive force in the urban transportation landsca</w:t>
      </w:r>
      <w:r w:rsidR="00CE6C16">
        <w:rPr>
          <w:rFonts w:ascii="Times New Roman" w:hAnsi="Times New Roman" w:cs="Times New Roman"/>
        </w:rPr>
        <w:t xml:space="preserve">pe is </w:t>
      </w:r>
      <w:proofErr w:type="spellStart"/>
      <w:r w:rsidR="00CE6C16">
        <w:rPr>
          <w:rFonts w:ascii="Times New Roman" w:hAnsi="Times New Roman" w:cs="Times New Roman"/>
        </w:rPr>
        <w:t>ridehailing</w:t>
      </w:r>
      <w:proofErr w:type="spellEnd"/>
      <w:r>
        <w:rPr>
          <w:rFonts w:ascii="Times New Roman" w:hAnsi="Times New Roman" w:cs="Times New Roman"/>
        </w:rPr>
        <w:t xml:space="preserve"> in private vehicles, which </w:t>
      </w:r>
      <w:r w:rsidR="009B0D25" w:rsidRPr="00872680">
        <w:rPr>
          <w:rFonts w:ascii="Times New Roman" w:hAnsi="Times New Roman" w:cs="Times New Roman"/>
        </w:rPr>
        <w:t xml:space="preserve">will decrease the cost of using </w:t>
      </w:r>
      <w:r>
        <w:rPr>
          <w:rFonts w:ascii="Times New Roman" w:hAnsi="Times New Roman" w:cs="Times New Roman"/>
        </w:rPr>
        <w:t xml:space="preserve">cars to </w:t>
      </w:r>
      <w:r w:rsidR="009B0D25" w:rsidRPr="00872680">
        <w:rPr>
          <w:rFonts w:ascii="Times New Roman" w:hAnsi="Times New Roman" w:cs="Times New Roman"/>
        </w:rPr>
        <w:t>get around and increase access to individualized transportation</w:t>
      </w:r>
      <w:r w:rsidR="00C40BF4" w:rsidRPr="00872680">
        <w:rPr>
          <w:rFonts w:ascii="Times New Roman" w:hAnsi="Times New Roman" w:cs="Times New Roman"/>
        </w:rPr>
        <w:t xml:space="preserve">. </w:t>
      </w:r>
      <w:r w:rsidR="003C7818">
        <w:rPr>
          <w:rFonts w:ascii="Times New Roman" w:hAnsi="Times New Roman" w:cs="Times New Roman"/>
        </w:rPr>
        <w:t xml:space="preserve">With lower financial costs of using cars and possible drastic decrease in financial burden of owning a car if </w:t>
      </w:r>
      <w:r w:rsidR="001D4EF3">
        <w:rPr>
          <w:rFonts w:ascii="Times New Roman" w:hAnsi="Times New Roman" w:cs="Times New Roman"/>
        </w:rPr>
        <w:t xml:space="preserve">the market continues to grow toward </w:t>
      </w:r>
      <w:r w:rsidR="003C7818">
        <w:rPr>
          <w:rFonts w:ascii="Times New Roman" w:hAnsi="Times New Roman" w:cs="Times New Roman"/>
        </w:rPr>
        <w:t xml:space="preserve">the “mobility as a service model,” </w:t>
      </w:r>
      <w:proofErr w:type="spellStart"/>
      <w:r w:rsidR="00CE6C16">
        <w:rPr>
          <w:rFonts w:ascii="Times New Roman" w:hAnsi="Times New Roman" w:cs="Times New Roman"/>
        </w:rPr>
        <w:t>ridehailing</w:t>
      </w:r>
      <w:proofErr w:type="spellEnd"/>
      <w:r w:rsidR="0086294A">
        <w:rPr>
          <w:rFonts w:ascii="Times New Roman" w:hAnsi="Times New Roman" w:cs="Times New Roman"/>
        </w:rPr>
        <w:t xml:space="preserve"> </w:t>
      </w:r>
      <w:r w:rsidR="00CE6C16">
        <w:rPr>
          <w:rFonts w:ascii="Times New Roman" w:hAnsi="Times New Roman" w:cs="Times New Roman"/>
        </w:rPr>
        <w:t xml:space="preserve">is causing </w:t>
      </w:r>
      <w:r w:rsidR="0086294A">
        <w:rPr>
          <w:rFonts w:ascii="Times New Roman" w:hAnsi="Times New Roman" w:cs="Times New Roman"/>
        </w:rPr>
        <w:t xml:space="preserve">number of vehicle miles travelled to increase significantly </w:t>
      </w:r>
      <w:sdt>
        <w:sdtPr>
          <w:rPr>
            <w:rFonts w:ascii="Times New Roman" w:hAnsi="Times New Roman" w:cs="Times New Roman"/>
          </w:rPr>
          <w:id w:val="-2094466553"/>
          <w:citation/>
        </w:sdtPr>
        <w:sdtContent>
          <w:r w:rsidR="00CE6C16">
            <w:rPr>
              <w:rFonts w:ascii="Times New Roman" w:hAnsi="Times New Roman" w:cs="Times New Roman"/>
            </w:rPr>
            <w:fldChar w:fldCharType="begin"/>
          </w:r>
          <w:r w:rsidR="00CE6C16">
            <w:rPr>
              <w:rFonts w:ascii="Times New Roman" w:hAnsi="Times New Roman" w:cs="Times New Roman"/>
            </w:rPr>
            <w:instrText xml:space="preserve"> CITATION Cle17 \l 1033 </w:instrText>
          </w:r>
          <w:r w:rsidR="00CE6C16">
            <w:rPr>
              <w:rFonts w:ascii="Times New Roman" w:hAnsi="Times New Roman" w:cs="Times New Roman"/>
            </w:rPr>
            <w:fldChar w:fldCharType="separate"/>
          </w:r>
          <w:r w:rsidR="00CE6C16" w:rsidRPr="00CE6C16">
            <w:rPr>
              <w:rFonts w:ascii="Times New Roman" w:hAnsi="Times New Roman" w:cs="Times New Roman"/>
              <w:noProof/>
            </w:rPr>
            <w:t>(Clewlow &amp; Mishra, 2017)</w:t>
          </w:r>
          <w:r w:rsidR="00CE6C16">
            <w:rPr>
              <w:rFonts w:ascii="Times New Roman" w:hAnsi="Times New Roman" w:cs="Times New Roman"/>
            </w:rPr>
            <w:fldChar w:fldCharType="end"/>
          </w:r>
        </w:sdtContent>
      </w:sdt>
      <w:r w:rsidR="00EB4641">
        <w:rPr>
          <w:rFonts w:ascii="Times New Roman" w:hAnsi="Times New Roman" w:cs="Times New Roman"/>
        </w:rPr>
        <w:t xml:space="preserve">. </w:t>
      </w:r>
      <w:r w:rsidR="0086294A">
        <w:rPr>
          <w:rFonts w:ascii="Times New Roman" w:hAnsi="Times New Roman" w:cs="Times New Roman"/>
        </w:rPr>
        <w:t xml:space="preserve">In a market where decreased price induces increased demand for automobile </w:t>
      </w:r>
      <w:proofErr w:type="spellStart"/>
      <w:r w:rsidR="00EB4641">
        <w:rPr>
          <w:rFonts w:ascii="Times New Roman" w:hAnsi="Times New Roman" w:cs="Times New Roman"/>
        </w:rPr>
        <w:t>ridehailing</w:t>
      </w:r>
      <w:proofErr w:type="spellEnd"/>
      <w:r w:rsidR="0086294A">
        <w:rPr>
          <w:rFonts w:ascii="Times New Roman" w:hAnsi="Times New Roman" w:cs="Times New Roman"/>
        </w:rPr>
        <w:t xml:space="preserve"> trips, rail will still be needed to operate where </w:t>
      </w:r>
      <w:r w:rsidR="00C65658">
        <w:rPr>
          <w:rFonts w:ascii="Times New Roman" w:hAnsi="Times New Roman" w:cs="Times New Roman"/>
        </w:rPr>
        <w:t xml:space="preserve">density is high enough that individualized trips are </w:t>
      </w:r>
      <w:r w:rsidR="00F3045F">
        <w:rPr>
          <w:rFonts w:ascii="Times New Roman" w:hAnsi="Times New Roman" w:cs="Times New Roman"/>
        </w:rPr>
        <w:t xml:space="preserve">spatially </w:t>
      </w:r>
      <w:r w:rsidR="00C65658">
        <w:rPr>
          <w:rFonts w:ascii="Times New Roman" w:hAnsi="Times New Roman" w:cs="Times New Roman"/>
        </w:rPr>
        <w:t>inefficient</w:t>
      </w:r>
      <w:r w:rsidR="00F3045F">
        <w:rPr>
          <w:rFonts w:ascii="Times New Roman" w:hAnsi="Times New Roman" w:cs="Times New Roman"/>
        </w:rPr>
        <w:t xml:space="preserve"> and congested. In most urban areas, </w:t>
      </w:r>
      <w:r w:rsidR="00C65658">
        <w:rPr>
          <w:rFonts w:ascii="Times New Roman" w:hAnsi="Times New Roman" w:cs="Times New Roman"/>
        </w:rPr>
        <w:t xml:space="preserve">transit </w:t>
      </w:r>
      <w:r w:rsidR="00F3045F">
        <w:rPr>
          <w:rFonts w:ascii="Times New Roman" w:hAnsi="Times New Roman" w:cs="Times New Roman"/>
        </w:rPr>
        <w:t>is maintaining cost competitiveness, even in comparison with ride sharing services like</w:t>
      </w:r>
      <w:r w:rsidR="00C65658">
        <w:rPr>
          <w:rFonts w:ascii="Times New Roman" w:hAnsi="Times New Roman" w:cs="Times New Roman"/>
        </w:rPr>
        <w:t xml:space="preserve"> Uber Pool. For instance, an evaluation was done between ride time and ride cost between Uber and the DC Metro line and concluded that </w:t>
      </w:r>
      <w:r w:rsidR="00AF107B">
        <w:rPr>
          <w:rFonts w:ascii="Times New Roman" w:hAnsi="Times New Roman" w:cs="Times New Roman"/>
        </w:rPr>
        <w:t>“</w:t>
      </w:r>
      <w:r w:rsidR="00AF107B" w:rsidRPr="00AF107B">
        <w:rPr>
          <w:rFonts w:ascii="Times New Roman" w:hAnsi="Times New Roman" w:cs="Times New Roman"/>
        </w:rPr>
        <w:t xml:space="preserve">for longer trips between the center of the city and the suburbs, Metro tends to be both more cost-effective and quicker than Uber. But for trips within the city that require a Metro transfer, Uber is often quicker than Metro, especially when Metro wait times are long” </w:t>
      </w:r>
      <w:sdt>
        <w:sdtPr>
          <w:rPr>
            <w:rFonts w:ascii="Times New Roman" w:hAnsi="Times New Roman" w:cs="Times New Roman"/>
          </w:rPr>
          <w:id w:val="-1418482850"/>
          <w:citation/>
        </w:sdtPr>
        <w:sdtContent>
          <w:r w:rsidR="00AF107B" w:rsidRPr="00AF107B">
            <w:rPr>
              <w:rFonts w:ascii="Times New Roman" w:hAnsi="Times New Roman" w:cs="Times New Roman"/>
            </w:rPr>
            <w:fldChar w:fldCharType="begin"/>
          </w:r>
          <w:r w:rsidR="00AF107B" w:rsidRPr="00AF107B">
            <w:rPr>
              <w:rFonts w:ascii="Times New Roman" w:hAnsi="Times New Roman" w:cs="Times New Roman"/>
            </w:rPr>
            <w:instrText xml:space="preserve"> CITATION Moo17 \l 1033 </w:instrText>
          </w:r>
          <w:r w:rsidR="00AF107B" w:rsidRPr="00AF107B">
            <w:rPr>
              <w:rFonts w:ascii="Times New Roman" w:hAnsi="Times New Roman" w:cs="Times New Roman"/>
            </w:rPr>
            <w:fldChar w:fldCharType="separate"/>
          </w:r>
          <w:r w:rsidR="00AF107B" w:rsidRPr="00AF107B">
            <w:rPr>
              <w:rFonts w:ascii="Times New Roman" w:hAnsi="Times New Roman" w:cs="Times New Roman"/>
            </w:rPr>
            <w:t>(Moored &amp; Wilkens, 2017)</w:t>
          </w:r>
          <w:r w:rsidR="00AF107B" w:rsidRPr="00AF107B">
            <w:rPr>
              <w:rFonts w:ascii="Times New Roman" w:hAnsi="Times New Roman" w:cs="Times New Roman"/>
            </w:rPr>
            <w:fldChar w:fldCharType="end"/>
          </w:r>
        </w:sdtContent>
      </w:sdt>
      <w:r w:rsidR="00AF107B">
        <w:rPr>
          <w:rFonts w:ascii="Times New Roman" w:eastAsia="Times New Roman" w:hAnsi="Times New Roman" w:cs="Times New Roman"/>
        </w:rPr>
        <w:t>. Though DC is just one city, similar data is becoming available for other cities and</w:t>
      </w:r>
      <w:r w:rsidR="00423EA0">
        <w:rPr>
          <w:rFonts w:ascii="Times New Roman" w:eastAsia="Times New Roman" w:hAnsi="Times New Roman" w:cs="Times New Roman"/>
        </w:rPr>
        <w:t>,</w:t>
      </w:r>
      <w:r w:rsidR="00AF107B">
        <w:rPr>
          <w:rFonts w:ascii="Times New Roman" w:eastAsia="Times New Roman" w:hAnsi="Times New Roman" w:cs="Times New Roman"/>
        </w:rPr>
        <w:t xml:space="preserve"> if it corresponds to the scenario in DC</w:t>
      </w:r>
      <w:r w:rsidR="00423EA0">
        <w:rPr>
          <w:rFonts w:ascii="Times New Roman" w:eastAsia="Times New Roman" w:hAnsi="Times New Roman" w:cs="Times New Roman"/>
        </w:rPr>
        <w:t>,</w:t>
      </w:r>
      <w:r w:rsidR="00AF107B">
        <w:rPr>
          <w:rFonts w:ascii="Times New Roman" w:eastAsia="Times New Roman" w:hAnsi="Times New Roman" w:cs="Times New Roman"/>
        </w:rPr>
        <w:t xml:space="preserve"> may paint a picture of a mobility world where rail plays the role of connecting distant</w:t>
      </w:r>
      <w:r w:rsidR="00F3045F">
        <w:rPr>
          <w:rFonts w:ascii="Times New Roman" w:eastAsia="Times New Roman" w:hAnsi="Times New Roman" w:cs="Times New Roman"/>
        </w:rPr>
        <w:t>,</w:t>
      </w:r>
      <w:r w:rsidR="00AF107B">
        <w:rPr>
          <w:rFonts w:ascii="Times New Roman" w:eastAsia="Times New Roman" w:hAnsi="Times New Roman" w:cs="Times New Roman"/>
        </w:rPr>
        <w:t xml:space="preserve"> </w:t>
      </w:r>
      <w:r w:rsidR="00F3045F">
        <w:rPr>
          <w:rFonts w:ascii="Times New Roman" w:eastAsia="Times New Roman" w:hAnsi="Times New Roman" w:cs="Times New Roman"/>
        </w:rPr>
        <w:t>highly-</w:t>
      </w:r>
      <w:r w:rsidR="00AF107B">
        <w:rPr>
          <w:rFonts w:ascii="Times New Roman" w:eastAsia="Times New Roman" w:hAnsi="Times New Roman" w:cs="Times New Roman"/>
        </w:rPr>
        <w:t xml:space="preserve">active destinations. </w:t>
      </w:r>
    </w:p>
    <w:p w14:paraId="0366B449" w14:textId="51F9BCA9" w:rsidR="00226153" w:rsidRDefault="001D4C37" w:rsidP="00A7379F">
      <w:pPr>
        <w:spacing w:line="480" w:lineRule="auto"/>
        <w:rPr>
          <w:rFonts w:ascii="Times New Roman" w:hAnsi="Times New Roman" w:cs="Times New Roman"/>
        </w:rPr>
      </w:pPr>
      <w:r>
        <w:rPr>
          <w:rFonts w:ascii="Times New Roman" w:hAnsi="Times New Roman" w:cs="Times New Roman"/>
        </w:rPr>
        <w:tab/>
        <w:t xml:space="preserve">Even beyond the forces influencing individual modal choices in cities, the </w:t>
      </w:r>
      <w:r w:rsidR="00226153">
        <w:rPr>
          <w:rFonts w:ascii="Times New Roman" w:hAnsi="Times New Roman" w:cs="Times New Roman"/>
        </w:rPr>
        <w:t xml:space="preserve">role of rail is going to respond to the dynamic value of land in cities. In an era where housing prices are rising steadily and </w:t>
      </w:r>
      <w:r w:rsidR="00765D19">
        <w:rPr>
          <w:rFonts w:ascii="Times New Roman" w:hAnsi="Times New Roman" w:cs="Times New Roman"/>
        </w:rPr>
        <w:t>businesses</w:t>
      </w:r>
      <w:r w:rsidR="00226153">
        <w:rPr>
          <w:rFonts w:ascii="Times New Roman" w:hAnsi="Times New Roman" w:cs="Times New Roman"/>
        </w:rPr>
        <w:t xml:space="preserve"> are increasingly seeing value in staking places in the urban core, rail transit will play a key role in ensuring communities can access the </w:t>
      </w:r>
      <w:r w:rsidR="00423EA0">
        <w:rPr>
          <w:rFonts w:ascii="Times New Roman" w:hAnsi="Times New Roman" w:cs="Times New Roman"/>
        </w:rPr>
        <w:t xml:space="preserve">hubs of </w:t>
      </w:r>
      <w:r w:rsidR="00226153">
        <w:rPr>
          <w:rFonts w:ascii="Times New Roman" w:hAnsi="Times New Roman" w:cs="Times New Roman"/>
        </w:rPr>
        <w:t xml:space="preserve">housing and jobs they need. </w:t>
      </w:r>
      <w:r w:rsidR="00423EA0">
        <w:rPr>
          <w:rFonts w:ascii="Times New Roman" w:hAnsi="Times New Roman" w:cs="Times New Roman"/>
        </w:rPr>
        <w:t>As these forces shift the economics of land use in the city, rail will still play an important role in creating dense hubs of activity in and around the city center.</w:t>
      </w:r>
    </w:p>
    <w:p w14:paraId="06A39AFC" w14:textId="21B57A94" w:rsidR="00B02F66" w:rsidRPr="00872680" w:rsidRDefault="00765D19" w:rsidP="00A7379F">
      <w:pPr>
        <w:spacing w:line="480" w:lineRule="auto"/>
        <w:ind w:firstLine="720"/>
        <w:rPr>
          <w:rFonts w:ascii="Times New Roman" w:hAnsi="Times New Roman" w:cs="Times New Roman"/>
        </w:rPr>
      </w:pPr>
      <w:r>
        <w:rPr>
          <w:rFonts w:ascii="Times New Roman" w:hAnsi="Times New Roman" w:cs="Times New Roman"/>
        </w:rPr>
        <w:t>Rapidly rising h</w:t>
      </w:r>
      <w:r w:rsidR="00B02F66" w:rsidRPr="00872680">
        <w:rPr>
          <w:rFonts w:ascii="Times New Roman" w:hAnsi="Times New Roman" w:cs="Times New Roman"/>
        </w:rPr>
        <w:t xml:space="preserve">ousing prices are becoming </w:t>
      </w:r>
      <w:r>
        <w:rPr>
          <w:rFonts w:ascii="Times New Roman" w:hAnsi="Times New Roman" w:cs="Times New Roman"/>
        </w:rPr>
        <w:t>a big issue</w:t>
      </w:r>
      <w:r w:rsidR="00B02F66" w:rsidRPr="00872680">
        <w:rPr>
          <w:rFonts w:ascii="Times New Roman" w:hAnsi="Times New Roman" w:cs="Times New Roman"/>
        </w:rPr>
        <w:t xml:space="preserve"> in many cities’ downtowns. </w:t>
      </w:r>
      <w:r w:rsidR="00757204">
        <w:rPr>
          <w:rFonts w:ascii="Times New Roman" w:hAnsi="Times New Roman" w:cs="Times New Roman"/>
        </w:rPr>
        <w:t>On-board surveys of public transit riders have shown in cities across the country that transit riders’ median incomes are significantly lower than the population as a whole</w:t>
      </w:r>
      <w:sdt>
        <w:sdtPr>
          <w:rPr>
            <w:rFonts w:ascii="Times New Roman" w:hAnsi="Times New Roman" w:cs="Times New Roman"/>
          </w:rPr>
          <w:id w:val="1325549565"/>
          <w:citation/>
        </w:sdtPr>
        <w:sdtContent>
          <w:r w:rsidR="00757204">
            <w:rPr>
              <w:rFonts w:ascii="Times New Roman" w:hAnsi="Times New Roman" w:cs="Times New Roman"/>
            </w:rPr>
            <w:fldChar w:fldCharType="begin"/>
          </w:r>
          <w:r w:rsidR="00757204">
            <w:rPr>
              <w:rFonts w:ascii="Times New Roman" w:hAnsi="Times New Roman" w:cs="Times New Roman"/>
            </w:rPr>
            <w:instrText xml:space="preserve"> CITATION Ame07 \l 1033 </w:instrText>
          </w:r>
          <w:r w:rsidR="00757204">
            <w:rPr>
              <w:rFonts w:ascii="Times New Roman" w:hAnsi="Times New Roman" w:cs="Times New Roman"/>
            </w:rPr>
            <w:fldChar w:fldCharType="separate"/>
          </w:r>
          <w:r w:rsidR="00757204">
            <w:rPr>
              <w:rFonts w:ascii="Times New Roman" w:hAnsi="Times New Roman" w:cs="Times New Roman"/>
              <w:noProof/>
            </w:rPr>
            <w:t xml:space="preserve"> </w:t>
          </w:r>
          <w:r w:rsidR="00757204" w:rsidRPr="00757204">
            <w:rPr>
              <w:rFonts w:ascii="Times New Roman" w:hAnsi="Times New Roman" w:cs="Times New Roman"/>
              <w:noProof/>
            </w:rPr>
            <w:t>(American Public Transit Association, 2007)</w:t>
          </w:r>
          <w:r w:rsidR="00757204">
            <w:rPr>
              <w:rFonts w:ascii="Times New Roman" w:hAnsi="Times New Roman" w:cs="Times New Roman"/>
            </w:rPr>
            <w:fldChar w:fldCharType="end"/>
          </w:r>
        </w:sdtContent>
      </w:sdt>
      <w:r w:rsidR="00757204">
        <w:rPr>
          <w:rFonts w:ascii="Times New Roman" w:hAnsi="Times New Roman" w:cs="Times New Roman"/>
        </w:rPr>
        <w:t xml:space="preserve">.  </w:t>
      </w:r>
      <w:r w:rsidR="00252837">
        <w:rPr>
          <w:rFonts w:ascii="Times New Roman" w:hAnsi="Times New Roman" w:cs="Times New Roman"/>
        </w:rPr>
        <w:t xml:space="preserve">Low- and middle-income </w:t>
      </w:r>
      <w:r w:rsidR="00757204">
        <w:rPr>
          <w:rFonts w:ascii="Times New Roman" w:hAnsi="Times New Roman" w:cs="Times New Roman"/>
        </w:rPr>
        <w:t xml:space="preserve">city </w:t>
      </w:r>
      <w:r w:rsidR="00252837">
        <w:rPr>
          <w:rFonts w:ascii="Times New Roman" w:hAnsi="Times New Roman" w:cs="Times New Roman"/>
        </w:rPr>
        <w:t>r</w:t>
      </w:r>
      <w:r w:rsidR="004846F8">
        <w:rPr>
          <w:rFonts w:ascii="Times New Roman" w:hAnsi="Times New Roman" w:cs="Times New Roman"/>
        </w:rPr>
        <w:t>esidents</w:t>
      </w:r>
      <w:r w:rsidR="00757204">
        <w:rPr>
          <w:rFonts w:ascii="Times New Roman" w:hAnsi="Times New Roman" w:cs="Times New Roman"/>
        </w:rPr>
        <w:t xml:space="preserve"> are facing </w:t>
      </w:r>
      <w:r w:rsidR="00252837">
        <w:rPr>
          <w:rFonts w:ascii="Times New Roman" w:hAnsi="Times New Roman" w:cs="Times New Roman"/>
        </w:rPr>
        <w:t xml:space="preserve">an </w:t>
      </w:r>
      <w:r w:rsidR="00B02F66" w:rsidRPr="00872680">
        <w:rPr>
          <w:rFonts w:ascii="Times New Roman" w:hAnsi="Times New Roman" w:cs="Times New Roman"/>
        </w:rPr>
        <w:t>affordable housing crisis</w:t>
      </w:r>
      <w:r w:rsidR="00252837">
        <w:rPr>
          <w:rFonts w:ascii="Times New Roman" w:hAnsi="Times New Roman" w:cs="Times New Roman"/>
        </w:rPr>
        <w:t xml:space="preserve"> while m</w:t>
      </w:r>
      <w:r w:rsidR="00B02F66" w:rsidRPr="00872680">
        <w:rPr>
          <w:rFonts w:ascii="Times New Roman" w:hAnsi="Times New Roman" w:cs="Times New Roman"/>
        </w:rPr>
        <w:t xml:space="preserve">uch of the </w:t>
      </w:r>
      <w:r w:rsidR="00252837">
        <w:rPr>
          <w:rFonts w:ascii="Times New Roman" w:hAnsi="Times New Roman" w:cs="Times New Roman"/>
        </w:rPr>
        <w:t xml:space="preserve">residential </w:t>
      </w:r>
      <w:r w:rsidR="00B02F66" w:rsidRPr="00872680">
        <w:rPr>
          <w:rFonts w:ascii="Times New Roman" w:hAnsi="Times New Roman" w:cs="Times New Roman"/>
        </w:rPr>
        <w:t>development in central cities is being focused on middle to up</w:t>
      </w:r>
      <w:r w:rsidR="00D454F0" w:rsidRPr="00872680">
        <w:rPr>
          <w:rFonts w:ascii="Times New Roman" w:hAnsi="Times New Roman" w:cs="Times New Roman"/>
        </w:rPr>
        <w:t xml:space="preserve">per </w:t>
      </w:r>
      <w:r w:rsidR="00252837">
        <w:rPr>
          <w:rFonts w:ascii="Times New Roman" w:hAnsi="Times New Roman" w:cs="Times New Roman"/>
        </w:rPr>
        <w:t>income people who rely on transit much less</w:t>
      </w:r>
      <w:r w:rsidR="00DD6966">
        <w:rPr>
          <w:rFonts w:ascii="Times New Roman" w:hAnsi="Times New Roman" w:cs="Times New Roman"/>
        </w:rPr>
        <w:t xml:space="preserve"> </w:t>
      </w:r>
      <w:sdt>
        <w:sdtPr>
          <w:rPr>
            <w:rFonts w:ascii="Times New Roman" w:hAnsi="Times New Roman" w:cs="Times New Roman"/>
          </w:rPr>
          <w:id w:val="-334384870"/>
          <w:citation/>
        </w:sdtPr>
        <w:sdtContent>
          <w:r w:rsidR="00DD6966">
            <w:rPr>
              <w:rFonts w:ascii="Times New Roman" w:hAnsi="Times New Roman" w:cs="Times New Roman"/>
            </w:rPr>
            <w:fldChar w:fldCharType="begin"/>
          </w:r>
          <w:r w:rsidR="00DD6966">
            <w:rPr>
              <w:rFonts w:ascii="Times New Roman" w:hAnsi="Times New Roman" w:cs="Times New Roman"/>
            </w:rPr>
            <w:instrText xml:space="preserve"> CITATION Mic16 \l 1033 </w:instrText>
          </w:r>
          <w:r w:rsidR="00DD6966">
            <w:rPr>
              <w:rFonts w:ascii="Times New Roman" w:hAnsi="Times New Roman" w:cs="Times New Roman"/>
            </w:rPr>
            <w:fldChar w:fldCharType="separate"/>
          </w:r>
          <w:r w:rsidR="00DD6966" w:rsidRPr="00DD6966">
            <w:rPr>
              <w:rFonts w:ascii="Times New Roman" w:hAnsi="Times New Roman" w:cs="Times New Roman"/>
              <w:noProof/>
            </w:rPr>
            <w:t>(Ryan, 2016)</w:t>
          </w:r>
          <w:r w:rsidR="00DD6966">
            <w:rPr>
              <w:rFonts w:ascii="Times New Roman" w:hAnsi="Times New Roman" w:cs="Times New Roman"/>
            </w:rPr>
            <w:fldChar w:fldCharType="end"/>
          </w:r>
        </w:sdtContent>
      </w:sdt>
      <w:r w:rsidR="00252837">
        <w:rPr>
          <w:rFonts w:ascii="Times New Roman" w:hAnsi="Times New Roman" w:cs="Times New Roman"/>
        </w:rPr>
        <w:t>. This shift in housing demand will mean that a</w:t>
      </w:r>
      <w:r w:rsidR="00B02F66" w:rsidRPr="00872680">
        <w:rPr>
          <w:rFonts w:ascii="Times New Roman" w:hAnsi="Times New Roman" w:cs="Times New Roman"/>
        </w:rPr>
        <w:t xml:space="preserve">s </w:t>
      </w:r>
      <w:r w:rsidR="00252837">
        <w:rPr>
          <w:rFonts w:ascii="Times New Roman" w:hAnsi="Times New Roman" w:cs="Times New Roman"/>
        </w:rPr>
        <w:t xml:space="preserve">low- </w:t>
      </w:r>
      <w:r w:rsidR="00B02F66" w:rsidRPr="00872680">
        <w:rPr>
          <w:rFonts w:ascii="Times New Roman" w:hAnsi="Times New Roman" w:cs="Times New Roman"/>
        </w:rPr>
        <w:t>and middle</w:t>
      </w:r>
      <w:r w:rsidR="00252837">
        <w:rPr>
          <w:rFonts w:ascii="Times New Roman" w:hAnsi="Times New Roman" w:cs="Times New Roman"/>
        </w:rPr>
        <w:t>-</w:t>
      </w:r>
      <w:r w:rsidR="00B02F66" w:rsidRPr="00872680">
        <w:rPr>
          <w:rFonts w:ascii="Times New Roman" w:hAnsi="Times New Roman" w:cs="Times New Roman"/>
        </w:rPr>
        <w:t xml:space="preserve">income </w:t>
      </w:r>
      <w:r w:rsidR="00252837">
        <w:rPr>
          <w:rFonts w:ascii="Times New Roman" w:hAnsi="Times New Roman" w:cs="Times New Roman"/>
        </w:rPr>
        <w:t xml:space="preserve">people seek to </w:t>
      </w:r>
      <w:r w:rsidR="00B02F66" w:rsidRPr="00872680">
        <w:rPr>
          <w:rFonts w:ascii="Times New Roman" w:hAnsi="Times New Roman" w:cs="Times New Roman"/>
        </w:rPr>
        <w:t xml:space="preserve">move further out of the city to find housing that meets their needs, </w:t>
      </w:r>
      <w:r w:rsidR="00252837">
        <w:rPr>
          <w:rFonts w:ascii="Times New Roman" w:hAnsi="Times New Roman" w:cs="Times New Roman"/>
        </w:rPr>
        <w:t>rail transit will be a key part in maintaining the transportation options they need</w:t>
      </w:r>
      <w:r w:rsidR="00DD6966">
        <w:rPr>
          <w:rFonts w:ascii="Times New Roman" w:hAnsi="Times New Roman" w:cs="Times New Roman"/>
        </w:rPr>
        <w:t xml:space="preserve"> for employment and other necessities</w:t>
      </w:r>
      <w:r w:rsidR="00252837">
        <w:rPr>
          <w:rFonts w:ascii="Times New Roman" w:hAnsi="Times New Roman" w:cs="Times New Roman"/>
        </w:rPr>
        <w:t xml:space="preserve">. </w:t>
      </w:r>
    </w:p>
    <w:p w14:paraId="127403ED" w14:textId="01F0ED54" w:rsidR="003828A6" w:rsidRPr="00872680" w:rsidRDefault="00226153" w:rsidP="00A7379F">
      <w:pPr>
        <w:spacing w:line="480" w:lineRule="auto"/>
        <w:rPr>
          <w:rFonts w:ascii="Times New Roman" w:hAnsi="Times New Roman" w:cs="Times New Roman"/>
        </w:rPr>
      </w:pPr>
      <w:r>
        <w:rPr>
          <w:rFonts w:ascii="Times New Roman" w:hAnsi="Times New Roman" w:cs="Times New Roman"/>
        </w:rPr>
        <w:tab/>
      </w:r>
      <w:r w:rsidR="00252837">
        <w:rPr>
          <w:rFonts w:ascii="Times New Roman" w:hAnsi="Times New Roman" w:cs="Times New Roman"/>
        </w:rPr>
        <w:t xml:space="preserve">Similarly, large corporations and employment hubs are </w:t>
      </w:r>
      <w:r w:rsidR="003828A6" w:rsidRPr="00872680">
        <w:rPr>
          <w:rFonts w:ascii="Times New Roman" w:hAnsi="Times New Roman" w:cs="Times New Roman"/>
        </w:rPr>
        <w:t>increasingly seeing transit, especially high quality transportation like light rail, as essential to attracting and keeping the next generation of talent.</w:t>
      </w:r>
      <w:r w:rsidR="00252837">
        <w:rPr>
          <w:rFonts w:ascii="Times New Roman" w:hAnsi="Times New Roman" w:cs="Times New Roman"/>
        </w:rPr>
        <w:t xml:space="preserve"> From Amazon’s search for a </w:t>
      </w:r>
      <w:r w:rsidR="0070777B">
        <w:rPr>
          <w:rFonts w:ascii="Times New Roman" w:hAnsi="Times New Roman" w:cs="Times New Roman"/>
        </w:rPr>
        <w:t>second headquarters</w:t>
      </w:r>
      <w:r w:rsidR="00D762B8">
        <w:rPr>
          <w:rFonts w:ascii="Times New Roman" w:hAnsi="Times New Roman" w:cs="Times New Roman"/>
        </w:rPr>
        <w:t xml:space="preserve"> in a transit-</w:t>
      </w:r>
      <w:r w:rsidR="0070777B">
        <w:rPr>
          <w:rFonts w:ascii="Times New Roman" w:hAnsi="Times New Roman" w:cs="Times New Roman"/>
        </w:rPr>
        <w:t xml:space="preserve">rich city </w:t>
      </w:r>
      <w:sdt>
        <w:sdtPr>
          <w:rPr>
            <w:rFonts w:ascii="Times New Roman" w:hAnsi="Times New Roman" w:cs="Times New Roman"/>
          </w:rPr>
          <w:id w:val="-1193376552"/>
          <w:citation/>
        </w:sdtPr>
        <w:sdtContent>
          <w:r w:rsidR="00D762B8">
            <w:rPr>
              <w:rFonts w:ascii="Times New Roman" w:hAnsi="Times New Roman" w:cs="Times New Roman"/>
            </w:rPr>
            <w:fldChar w:fldCharType="begin"/>
          </w:r>
          <w:r w:rsidR="00D762B8">
            <w:rPr>
              <w:rFonts w:ascii="Times New Roman" w:hAnsi="Times New Roman" w:cs="Times New Roman"/>
            </w:rPr>
            <w:instrText xml:space="preserve"> CITATION Bli17 \l 1033 </w:instrText>
          </w:r>
          <w:r w:rsidR="00D762B8">
            <w:rPr>
              <w:rFonts w:ascii="Times New Roman" w:hAnsi="Times New Roman" w:cs="Times New Roman"/>
            </w:rPr>
            <w:fldChar w:fldCharType="separate"/>
          </w:r>
          <w:r w:rsidR="00D762B8" w:rsidRPr="00D762B8">
            <w:rPr>
              <w:rFonts w:ascii="Times New Roman" w:hAnsi="Times New Roman" w:cs="Times New Roman"/>
              <w:noProof/>
            </w:rPr>
            <w:t>(Bliss, 2017)</w:t>
          </w:r>
          <w:r w:rsidR="00D762B8">
            <w:rPr>
              <w:rFonts w:ascii="Times New Roman" w:hAnsi="Times New Roman" w:cs="Times New Roman"/>
            </w:rPr>
            <w:fldChar w:fldCharType="end"/>
          </w:r>
        </w:sdtContent>
      </w:sdt>
      <w:r w:rsidR="0070777B">
        <w:rPr>
          <w:rFonts w:ascii="Times New Roman" w:hAnsi="Times New Roman" w:cs="Times New Roman"/>
        </w:rPr>
        <w:t xml:space="preserve">, to local reports of 3M Corporation seeking to move from its headquarters in Maplewood to downtown St. Paul </w:t>
      </w:r>
      <w:sdt>
        <w:sdtPr>
          <w:rPr>
            <w:rFonts w:ascii="Times New Roman" w:hAnsi="Times New Roman" w:cs="Times New Roman"/>
          </w:rPr>
          <w:id w:val="-1468205149"/>
          <w:citation/>
        </w:sdtPr>
        <w:sdtContent>
          <w:r w:rsidR="0070777B">
            <w:rPr>
              <w:rFonts w:ascii="Times New Roman" w:hAnsi="Times New Roman" w:cs="Times New Roman"/>
            </w:rPr>
            <w:fldChar w:fldCharType="begin"/>
          </w:r>
          <w:r w:rsidR="0070777B">
            <w:rPr>
              <w:rFonts w:ascii="Times New Roman" w:hAnsi="Times New Roman" w:cs="Times New Roman"/>
            </w:rPr>
            <w:instrText xml:space="preserve"> CITATION Fre17 \l 1033 </w:instrText>
          </w:r>
          <w:r w:rsidR="0070777B">
            <w:rPr>
              <w:rFonts w:ascii="Times New Roman" w:hAnsi="Times New Roman" w:cs="Times New Roman"/>
            </w:rPr>
            <w:fldChar w:fldCharType="separate"/>
          </w:r>
          <w:r w:rsidR="0070777B" w:rsidRPr="0070777B">
            <w:rPr>
              <w:rFonts w:ascii="Times New Roman" w:hAnsi="Times New Roman" w:cs="Times New Roman"/>
              <w:noProof/>
            </w:rPr>
            <w:t>(Melo, 2017)</w:t>
          </w:r>
          <w:r w:rsidR="0070777B">
            <w:rPr>
              <w:rFonts w:ascii="Times New Roman" w:hAnsi="Times New Roman" w:cs="Times New Roman"/>
            </w:rPr>
            <w:fldChar w:fldCharType="end"/>
          </w:r>
        </w:sdtContent>
      </w:sdt>
      <w:r w:rsidR="0070777B">
        <w:rPr>
          <w:rFonts w:ascii="Times New Roman" w:hAnsi="Times New Roman" w:cs="Times New Roman"/>
        </w:rPr>
        <w:t xml:space="preserve">, it is clear that change is afoot. </w:t>
      </w:r>
      <w:r w:rsidR="00DD6966">
        <w:rPr>
          <w:rFonts w:ascii="Times New Roman" w:hAnsi="Times New Roman" w:cs="Times New Roman"/>
        </w:rPr>
        <w:t>The next generation of the highly educated workforce are showing a preference for transit accessible workplaces</w:t>
      </w:r>
      <w:sdt>
        <w:sdtPr>
          <w:rPr>
            <w:rFonts w:ascii="Times New Roman" w:hAnsi="Times New Roman" w:cs="Times New Roman"/>
          </w:rPr>
          <w:id w:val="754165028"/>
          <w:citation/>
        </w:sdtPr>
        <w:sdtContent>
          <w:r w:rsidR="00167F5D">
            <w:rPr>
              <w:rFonts w:ascii="Times New Roman" w:hAnsi="Times New Roman" w:cs="Times New Roman"/>
            </w:rPr>
            <w:fldChar w:fldCharType="begin"/>
          </w:r>
          <w:r w:rsidR="00167F5D">
            <w:rPr>
              <w:rFonts w:ascii="Times New Roman" w:hAnsi="Times New Roman" w:cs="Times New Roman"/>
            </w:rPr>
            <w:instrText xml:space="preserve"> CITATION Kan14 \l 1033 </w:instrText>
          </w:r>
          <w:r w:rsidR="00167F5D">
            <w:rPr>
              <w:rFonts w:ascii="Times New Roman" w:hAnsi="Times New Roman" w:cs="Times New Roman"/>
            </w:rPr>
            <w:fldChar w:fldCharType="separate"/>
          </w:r>
          <w:r w:rsidR="00167F5D">
            <w:rPr>
              <w:rFonts w:ascii="Times New Roman" w:hAnsi="Times New Roman" w:cs="Times New Roman"/>
              <w:noProof/>
            </w:rPr>
            <w:t xml:space="preserve"> </w:t>
          </w:r>
          <w:r w:rsidR="00167F5D" w:rsidRPr="00167F5D">
            <w:rPr>
              <w:rFonts w:ascii="Times New Roman" w:hAnsi="Times New Roman" w:cs="Times New Roman"/>
              <w:noProof/>
            </w:rPr>
            <w:t>(Kane &amp; Tomer, 2014)</w:t>
          </w:r>
          <w:r w:rsidR="00167F5D">
            <w:rPr>
              <w:rFonts w:ascii="Times New Roman" w:hAnsi="Times New Roman" w:cs="Times New Roman"/>
            </w:rPr>
            <w:fldChar w:fldCharType="end"/>
          </w:r>
        </w:sdtContent>
      </w:sdt>
      <w:r w:rsidR="00DD6966">
        <w:rPr>
          <w:rFonts w:ascii="Times New Roman" w:hAnsi="Times New Roman" w:cs="Times New Roman"/>
        </w:rPr>
        <w:t xml:space="preserve">. </w:t>
      </w:r>
      <w:r w:rsidR="0070777B">
        <w:rPr>
          <w:rFonts w:ascii="Times New Roman" w:hAnsi="Times New Roman" w:cs="Times New Roman"/>
        </w:rPr>
        <w:t xml:space="preserve">In order to support heightened employment density in the urban core, rail transit will be needed to </w:t>
      </w:r>
      <w:r w:rsidR="0061550B">
        <w:rPr>
          <w:rFonts w:ascii="Times New Roman" w:hAnsi="Times New Roman" w:cs="Times New Roman"/>
        </w:rPr>
        <w:t xml:space="preserve">connect </w:t>
      </w:r>
      <w:r w:rsidR="00D8182B">
        <w:rPr>
          <w:rFonts w:ascii="Times New Roman" w:hAnsi="Times New Roman" w:cs="Times New Roman"/>
        </w:rPr>
        <w:t>these jobs with the kind of employees needed, both skilled and unskilled, to fill the demand.</w:t>
      </w:r>
      <w:r w:rsidR="00DD6966">
        <w:rPr>
          <w:rFonts w:ascii="Times New Roman" w:hAnsi="Times New Roman" w:cs="Times New Roman"/>
        </w:rPr>
        <w:t xml:space="preserve"> With those employees being necessarily spread throughout the metropolitan region, investment in a strong regional rail network provides the broadest pool of workforce potential to support demand for employment centralization.</w:t>
      </w:r>
      <w:r w:rsidR="00BF0088">
        <w:rPr>
          <w:rFonts w:ascii="Times New Roman" w:hAnsi="Times New Roman" w:cs="Times New Roman"/>
        </w:rPr>
        <w:t xml:space="preserve"> </w:t>
      </w:r>
    </w:p>
    <w:p w14:paraId="293EA4EF" w14:textId="6A7BEF5F" w:rsidR="00CB18F6" w:rsidRDefault="00C07C7E" w:rsidP="00A7379F">
      <w:pPr>
        <w:spacing w:line="480" w:lineRule="auto"/>
        <w:rPr>
          <w:rFonts w:ascii="Times New Roman" w:hAnsi="Times New Roman" w:cs="Times New Roman"/>
        </w:rPr>
      </w:pPr>
      <w:r>
        <w:rPr>
          <w:rFonts w:ascii="Times New Roman" w:hAnsi="Times New Roman" w:cs="Times New Roman"/>
        </w:rPr>
        <w:tab/>
        <w:t xml:space="preserve">The form of the city is malleable and must adjust to the transportation and land use dynamics of </w:t>
      </w:r>
      <w:r w:rsidR="00A014D8">
        <w:rPr>
          <w:rFonts w:ascii="Times New Roman" w:hAnsi="Times New Roman" w:cs="Times New Roman"/>
        </w:rPr>
        <w:t xml:space="preserve">the future. Whether the </w:t>
      </w:r>
      <w:r w:rsidR="00AF107B">
        <w:rPr>
          <w:rFonts w:ascii="Times New Roman" w:hAnsi="Times New Roman" w:cs="Times New Roman"/>
        </w:rPr>
        <w:t xml:space="preserve">counterbalancing the </w:t>
      </w:r>
      <w:r w:rsidR="00A014D8">
        <w:rPr>
          <w:rFonts w:ascii="Times New Roman" w:hAnsi="Times New Roman" w:cs="Times New Roman"/>
        </w:rPr>
        <w:t xml:space="preserve">sprawling influence of autonomous vehicles, </w:t>
      </w:r>
      <w:r w:rsidR="00AF107B">
        <w:rPr>
          <w:rFonts w:ascii="Times New Roman" w:hAnsi="Times New Roman" w:cs="Times New Roman"/>
        </w:rPr>
        <w:t xml:space="preserve">complementing the mobility-as-a-service market, or connecting vital housing and employment resources, the role of rail transit is rich and multi-faceted. </w:t>
      </w:r>
      <w:r w:rsidR="00167F5D">
        <w:rPr>
          <w:rFonts w:ascii="Times New Roman" w:hAnsi="Times New Roman" w:cs="Times New Roman"/>
        </w:rPr>
        <w:t xml:space="preserve">Demand for walkability and therefore density is only going to grow as housing options become scarce and employment becomes more centralized. </w:t>
      </w:r>
      <w:r w:rsidR="000C5B7E" w:rsidRPr="00872680">
        <w:rPr>
          <w:rFonts w:ascii="Times New Roman" w:hAnsi="Times New Roman" w:cs="Times New Roman"/>
        </w:rPr>
        <w:t xml:space="preserve">Communities that plan around incorporating rail transit will find themselves better poised to meet the demand </w:t>
      </w:r>
      <w:r w:rsidR="00AF107B">
        <w:rPr>
          <w:rFonts w:ascii="Times New Roman" w:hAnsi="Times New Roman" w:cs="Times New Roman"/>
        </w:rPr>
        <w:t>social, economic and ecological dem</w:t>
      </w:r>
      <w:r w:rsidR="00167F5D">
        <w:rPr>
          <w:rFonts w:ascii="Times New Roman" w:hAnsi="Times New Roman" w:cs="Times New Roman"/>
        </w:rPr>
        <w:t>ands of the next generation</w:t>
      </w:r>
      <w:r w:rsidR="00CB18F6">
        <w:rPr>
          <w:rFonts w:ascii="Times New Roman" w:hAnsi="Times New Roman" w:cs="Times New Roman"/>
        </w:rPr>
        <w:t xml:space="preserve">. </w:t>
      </w:r>
      <w:r w:rsidR="00167F5D">
        <w:rPr>
          <w:rFonts w:ascii="Times New Roman" w:hAnsi="Times New Roman" w:cs="Times New Roman"/>
        </w:rPr>
        <w:t xml:space="preserve"> </w:t>
      </w:r>
    </w:p>
    <w:p w14:paraId="2F9B12A3" w14:textId="77777777" w:rsidR="00CB18F6" w:rsidRDefault="00CB18F6">
      <w:pPr>
        <w:rPr>
          <w:rFonts w:ascii="Times New Roman" w:hAnsi="Times New Roman" w:cs="Times New Roman"/>
        </w:rPr>
      </w:pPr>
      <w:r>
        <w:rPr>
          <w:rFonts w:ascii="Times New Roman" w:hAnsi="Times New Roman" w:cs="Times New Roman"/>
        </w:rPr>
        <w:br w:type="page"/>
      </w:r>
      <w:bookmarkStart w:id="0" w:name="_GoBack"/>
      <w:bookmarkEnd w:id="0"/>
    </w:p>
    <w:sdt>
      <w:sdtPr>
        <w:id w:val="-1124452945"/>
        <w:docPartObj>
          <w:docPartGallery w:val="Bibliographies"/>
          <w:docPartUnique/>
        </w:docPartObj>
      </w:sdtPr>
      <w:sdtEndPr>
        <w:rPr>
          <w:rFonts w:asciiTheme="minorHAnsi" w:eastAsiaTheme="minorHAnsi" w:hAnsiTheme="minorHAnsi" w:cstheme="minorBidi"/>
          <w:color w:val="auto"/>
          <w:sz w:val="24"/>
          <w:szCs w:val="24"/>
          <w:lang w:bidi="ar-SA"/>
        </w:rPr>
      </w:sdtEndPr>
      <w:sdtContent>
        <w:p w14:paraId="327D9039" w14:textId="20971142" w:rsidR="00CB18F6" w:rsidRDefault="00CB18F6">
          <w:pPr>
            <w:pStyle w:val="Heading1"/>
          </w:pPr>
          <w:r>
            <w:t>Works Cited</w:t>
          </w:r>
        </w:p>
        <w:p w14:paraId="38AE12DF" w14:textId="77777777" w:rsidR="00CB18F6" w:rsidRDefault="00CB18F6" w:rsidP="00CB18F6">
          <w:pPr>
            <w:pStyle w:val="Bibliography"/>
            <w:ind w:left="720" w:hanging="720"/>
            <w:rPr>
              <w:noProof/>
            </w:rPr>
          </w:pPr>
          <w:r>
            <w:fldChar w:fldCharType="begin"/>
          </w:r>
          <w:r>
            <w:instrText xml:space="preserve"> BIBLIOGRAPHY </w:instrText>
          </w:r>
          <w:r>
            <w:fldChar w:fldCharType="separate"/>
          </w:r>
          <w:r>
            <w:rPr>
              <w:noProof/>
            </w:rPr>
            <w:t xml:space="preserve">American Public Transit Association. (2007). </w:t>
          </w:r>
          <w:r>
            <w:rPr>
              <w:i/>
              <w:iCs/>
              <w:noProof/>
            </w:rPr>
            <w:t>A Profile of Public Transportation Passenger Demographics and Travel Characteristics Reported in On-Board Surveys.</w:t>
          </w:r>
          <w:r>
            <w:rPr>
              <w:noProof/>
            </w:rPr>
            <w:t xml:space="preserve"> </w:t>
          </w:r>
        </w:p>
        <w:p w14:paraId="0916B681" w14:textId="77777777" w:rsidR="00CB18F6" w:rsidRDefault="00CB18F6" w:rsidP="00CB18F6">
          <w:pPr>
            <w:pStyle w:val="Bibliography"/>
            <w:ind w:left="720" w:hanging="720"/>
            <w:rPr>
              <w:noProof/>
            </w:rPr>
          </w:pPr>
          <w:r>
            <w:rPr>
              <w:noProof/>
            </w:rPr>
            <w:t xml:space="preserve">Bliss, L. (2017, September 17). </w:t>
          </w:r>
          <w:r>
            <w:rPr>
              <w:i/>
              <w:iCs/>
              <w:noProof/>
            </w:rPr>
            <w:t>Amazon's HQ2 Hunt is a Transit Reckoning</w:t>
          </w:r>
          <w:r>
            <w:rPr>
              <w:noProof/>
            </w:rPr>
            <w:t>. Retrieved October 17 2017, from CityLab: https://www.citylab.com/transportation/2017/09/amazons-hq2-hunt-is-a-transit-reckoning/541296/</w:t>
          </w:r>
        </w:p>
        <w:p w14:paraId="47641CE6" w14:textId="77777777" w:rsidR="00CB18F6" w:rsidRDefault="00CB18F6" w:rsidP="00CB18F6">
          <w:pPr>
            <w:pStyle w:val="Bibliography"/>
            <w:ind w:left="720" w:hanging="720"/>
            <w:rPr>
              <w:noProof/>
            </w:rPr>
          </w:pPr>
          <w:r>
            <w:rPr>
              <w:noProof/>
            </w:rPr>
            <w:t xml:space="preserve">Clewlow, R. R., &amp; Mishra, G. S. (2017). </w:t>
          </w:r>
          <w:r>
            <w:rPr>
              <w:i/>
              <w:iCs/>
              <w:noProof/>
            </w:rPr>
            <w:t>Disruptive Transportation: The Adoption, Utilization, and Impacts of Ride-Hailing in the United States.</w:t>
          </w:r>
          <w:r>
            <w:rPr>
              <w:noProof/>
            </w:rPr>
            <w:t xml:space="preserve"> University of California, Davis, Institute for Transportation Studies.</w:t>
          </w:r>
        </w:p>
        <w:p w14:paraId="66B57992" w14:textId="77777777" w:rsidR="00CB18F6" w:rsidRDefault="00CB18F6" w:rsidP="00CB18F6">
          <w:pPr>
            <w:pStyle w:val="Bibliography"/>
            <w:ind w:left="720" w:hanging="720"/>
            <w:rPr>
              <w:noProof/>
            </w:rPr>
          </w:pPr>
          <w:r>
            <w:rPr>
              <w:noProof/>
            </w:rPr>
            <w:t xml:space="preserve">Kane, J., &amp; Tomer, A. (2014, October 7). </w:t>
          </w:r>
          <w:r>
            <w:rPr>
              <w:i/>
              <w:iCs/>
              <w:noProof/>
            </w:rPr>
            <w:t>Millenials and Generation X Commuters Commuting Less By Car But Will the Trends Hold</w:t>
          </w:r>
          <w:r>
            <w:rPr>
              <w:noProof/>
            </w:rPr>
            <w:t>. Retrieved October 17, 2017, from Brookings: https://www.brookings.edu/blog/the-avenue/2014/10/07/millennials-and-generation-x-commuting-less-by-car-but-will-the-trends-hold/</w:t>
          </w:r>
        </w:p>
        <w:p w14:paraId="5B05C3F5" w14:textId="77777777" w:rsidR="00CB18F6" w:rsidRDefault="00CB18F6" w:rsidP="00CB18F6">
          <w:pPr>
            <w:pStyle w:val="Bibliography"/>
            <w:ind w:left="720" w:hanging="720"/>
            <w:rPr>
              <w:noProof/>
            </w:rPr>
          </w:pPr>
          <w:r>
            <w:rPr>
              <w:noProof/>
            </w:rPr>
            <w:t xml:space="preserve">Levinson, D., &amp; Xie, F. (2009, July 9). How streetcars shaped suburbanization: a Granger causality analysis of land use and transit in the Twin Cities. </w:t>
          </w:r>
          <w:r>
            <w:rPr>
              <w:i/>
              <w:iCs/>
              <w:noProof/>
            </w:rPr>
            <w:t>Journal of Economic Geography, 10</w:t>
          </w:r>
          <w:r>
            <w:rPr>
              <w:noProof/>
            </w:rPr>
            <w:t>(3).</w:t>
          </w:r>
        </w:p>
        <w:p w14:paraId="073B79C1" w14:textId="77777777" w:rsidR="00CB18F6" w:rsidRDefault="00CB18F6" w:rsidP="00CB18F6">
          <w:pPr>
            <w:pStyle w:val="Bibliography"/>
            <w:ind w:left="720" w:hanging="720"/>
            <w:rPr>
              <w:noProof/>
            </w:rPr>
          </w:pPr>
          <w:r>
            <w:rPr>
              <w:noProof/>
            </w:rPr>
            <w:t xml:space="preserve">Melo, F. (2017, August 17). </w:t>
          </w:r>
          <w:r>
            <w:rPr>
              <w:i/>
              <w:iCs/>
              <w:noProof/>
            </w:rPr>
            <w:t>3M reportedly eyeing space in downtown St. Paul</w:t>
          </w:r>
          <w:r>
            <w:rPr>
              <w:noProof/>
            </w:rPr>
            <w:t>. Retrieved October 2017, from Pioneer Press: http://www.twincities.com/2017/08/16/3m-manufacturing-reportedly-eyeing-space-in-downtown-st-paul/</w:t>
          </w:r>
        </w:p>
        <w:p w14:paraId="0FBA9C3C" w14:textId="77777777" w:rsidR="00CB18F6" w:rsidRDefault="00CB18F6" w:rsidP="00CB18F6">
          <w:pPr>
            <w:pStyle w:val="Bibliography"/>
            <w:ind w:left="720" w:hanging="720"/>
            <w:rPr>
              <w:noProof/>
            </w:rPr>
          </w:pPr>
          <w:r>
            <w:rPr>
              <w:noProof/>
            </w:rPr>
            <w:t xml:space="preserve">Moored, G., &amp; Wilkens, J. (2017, October 11). </w:t>
          </w:r>
          <w:r>
            <w:rPr>
              <w:i/>
              <w:iCs/>
              <w:noProof/>
            </w:rPr>
            <w:t>Metrorail vs Uber: Travel Time and Cost</w:t>
          </w:r>
          <w:r>
            <w:rPr>
              <w:noProof/>
            </w:rPr>
            <w:t>. Retrieved from District, Measured: https://districtmeasured.com/2017/10/11/metrorail-vs-uber-travel-time-and-cost/</w:t>
          </w:r>
        </w:p>
        <w:p w14:paraId="05086957" w14:textId="77777777" w:rsidR="00CB18F6" w:rsidRDefault="00CB18F6" w:rsidP="00CB18F6">
          <w:pPr>
            <w:pStyle w:val="Bibliography"/>
            <w:ind w:left="720" w:hanging="720"/>
            <w:rPr>
              <w:noProof/>
            </w:rPr>
          </w:pPr>
          <w:r>
            <w:rPr>
              <w:noProof/>
            </w:rPr>
            <w:t xml:space="preserve">Polzin, S. E. (2016). </w:t>
          </w:r>
          <w:r>
            <w:rPr>
              <w:i/>
              <w:iCs/>
              <w:noProof/>
            </w:rPr>
            <w:t>Implications to Public Transportation of Emerging Technologies.</w:t>
          </w:r>
          <w:r>
            <w:rPr>
              <w:noProof/>
            </w:rPr>
            <w:t xml:space="preserve"> National Center for Transit Research. University of South Florida.</w:t>
          </w:r>
        </w:p>
        <w:p w14:paraId="2EBDE348" w14:textId="77777777" w:rsidR="00CB18F6" w:rsidRDefault="00CB18F6" w:rsidP="00CB18F6">
          <w:pPr>
            <w:pStyle w:val="Bibliography"/>
            <w:ind w:left="720" w:hanging="720"/>
            <w:rPr>
              <w:noProof/>
            </w:rPr>
          </w:pPr>
          <w:r>
            <w:rPr>
              <w:noProof/>
            </w:rPr>
            <w:t xml:space="preserve">Ryan, M. (2016, April 16). </w:t>
          </w:r>
          <w:r>
            <w:rPr>
              <w:i/>
              <w:iCs/>
              <w:noProof/>
            </w:rPr>
            <w:t>Transit and Affordable Housing Should Go Hand In Hand</w:t>
          </w:r>
          <w:r>
            <w:rPr>
              <w:noProof/>
            </w:rPr>
            <w:t>. Retrieved October 17, 2017, from MobilityLab: https://mobilitylab.org/2016/04/28/affordable-housing-and-transit/</w:t>
          </w:r>
        </w:p>
        <w:p w14:paraId="45C50F3B" w14:textId="77777777" w:rsidR="00CB18F6" w:rsidRDefault="00CB18F6" w:rsidP="00CB18F6">
          <w:pPr>
            <w:pStyle w:val="Bibliography"/>
            <w:ind w:left="720" w:hanging="720"/>
            <w:rPr>
              <w:noProof/>
            </w:rPr>
          </w:pPr>
          <w:r>
            <w:rPr>
              <w:noProof/>
            </w:rPr>
            <w:t xml:space="preserve">Transit Center. (2016). </w:t>
          </w:r>
          <w:r>
            <w:rPr>
              <w:i/>
              <w:iCs/>
              <w:noProof/>
            </w:rPr>
            <w:t>Who's on Board.</w:t>
          </w:r>
          <w:r>
            <w:rPr>
              <w:noProof/>
            </w:rPr>
            <w:t xml:space="preserve"> Retrieved October 17, 2017, from Transit Center: http://transitcenter.org/wp-content/uploads/2016/07/Whos-on-board-2016-fact-sheet-1-1.pdf</w:t>
          </w:r>
        </w:p>
        <w:p w14:paraId="16129D19" w14:textId="33E62E9D" w:rsidR="00CB18F6" w:rsidRDefault="00CB18F6" w:rsidP="00CB18F6">
          <w:r>
            <w:rPr>
              <w:b/>
              <w:bCs/>
            </w:rPr>
            <w:fldChar w:fldCharType="end"/>
          </w:r>
        </w:p>
      </w:sdtContent>
    </w:sdt>
    <w:p w14:paraId="178F2B47" w14:textId="77777777" w:rsidR="0037714C" w:rsidRPr="00872680" w:rsidRDefault="0037714C" w:rsidP="00A7379F">
      <w:pPr>
        <w:spacing w:line="480" w:lineRule="auto"/>
        <w:rPr>
          <w:rFonts w:ascii="Times New Roman" w:hAnsi="Times New Roman" w:cs="Times New Roman"/>
        </w:rPr>
      </w:pPr>
    </w:p>
    <w:sectPr w:rsidR="0037714C" w:rsidRPr="00872680" w:rsidSect="00A4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B8"/>
    <w:rsid w:val="00022597"/>
    <w:rsid w:val="00062464"/>
    <w:rsid w:val="0008710A"/>
    <w:rsid w:val="000A36C8"/>
    <w:rsid w:val="000B38BF"/>
    <w:rsid w:val="000C255A"/>
    <w:rsid w:val="000C5B7E"/>
    <w:rsid w:val="00106EF3"/>
    <w:rsid w:val="00167F5D"/>
    <w:rsid w:val="001749EF"/>
    <w:rsid w:val="001D4C37"/>
    <w:rsid w:val="001D4EF3"/>
    <w:rsid w:val="00226153"/>
    <w:rsid w:val="00247DE3"/>
    <w:rsid w:val="00252837"/>
    <w:rsid w:val="00260582"/>
    <w:rsid w:val="00276CA2"/>
    <w:rsid w:val="00283922"/>
    <w:rsid w:val="002E5697"/>
    <w:rsid w:val="00334FEE"/>
    <w:rsid w:val="00344F06"/>
    <w:rsid w:val="0035338E"/>
    <w:rsid w:val="00353827"/>
    <w:rsid w:val="0037714C"/>
    <w:rsid w:val="003828A6"/>
    <w:rsid w:val="003B09B4"/>
    <w:rsid w:val="003C7818"/>
    <w:rsid w:val="00423EA0"/>
    <w:rsid w:val="004846F8"/>
    <w:rsid w:val="00486CCB"/>
    <w:rsid w:val="004E23BF"/>
    <w:rsid w:val="004E2875"/>
    <w:rsid w:val="00547920"/>
    <w:rsid w:val="00566E1A"/>
    <w:rsid w:val="0061550B"/>
    <w:rsid w:val="006177FF"/>
    <w:rsid w:val="00680DC9"/>
    <w:rsid w:val="006B5B74"/>
    <w:rsid w:val="0070777B"/>
    <w:rsid w:val="00740C04"/>
    <w:rsid w:val="00757204"/>
    <w:rsid w:val="00765D19"/>
    <w:rsid w:val="00807CA5"/>
    <w:rsid w:val="0086294A"/>
    <w:rsid w:val="00870614"/>
    <w:rsid w:val="00872680"/>
    <w:rsid w:val="00906B5B"/>
    <w:rsid w:val="00987F44"/>
    <w:rsid w:val="009A30FB"/>
    <w:rsid w:val="009B0D25"/>
    <w:rsid w:val="009F0E5B"/>
    <w:rsid w:val="00A014D8"/>
    <w:rsid w:val="00A405AB"/>
    <w:rsid w:val="00A455ED"/>
    <w:rsid w:val="00A7379F"/>
    <w:rsid w:val="00A924C6"/>
    <w:rsid w:val="00AA2E6F"/>
    <w:rsid w:val="00AA5FF0"/>
    <w:rsid w:val="00AC597B"/>
    <w:rsid w:val="00AC7C49"/>
    <w:rsid w:val="00AE0292"/>
    <w:rsid w:val="00AF107B"/>
    <w:rsid w:val="00B02F66"/>
    <w:rsid w:val="00B937B8"/>
    <w:rsid w:val="00B93A6A"/>
    <w:rsid w:val="00BE7BE8"/>
    <w:rsid w:val="00BF0088"/>
    <w:rsid w:val="00C07C7E"/>
    <w:rsid w:val="00C26C51"/>
    <w:rsid w:val="00C40BF4"/>
    <w:rsid w:val="00C4672F"/>
    <w:rsid w:val="00C65658"/>
    <w:rsid w:val="00CB18F6"/>
    <w:rsid w:val="00CC2A6C"/>
    <w:rsid w:val="00CE6C16"/>
    <w:rsid w:val="00D454F0"/>
    <w:rsid w:val="00D762B8"/>
    <w:rsid w:val="00D8182B"/>
    <w:rsid w:val="00DD6966"/>
    <w:rsid w:val="00E6042D"/>
    <w:rsid w:val="00E609AB"/>
    <w:rsid w:val="00E73B37"/>
    <w:rsid w:val="00E807ED"/>
    <w:rsid w:val="00EB4641"/>
    <w:rsid w:val="00EC253C"/>
    <w:rsid w:val="00F232BA"/>
    <w:rsid w:val="00F24302"/>
    <w:rsid w:val="00F3045F"/>
    <w:rsid w:val="00F3709A"/>
    <w:rsid w:val="00F5692B"/>
    <w:rsid w:val="00FB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08C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8F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8F6"/>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CB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264">
      <w:bodyDiv w:val="1"/>
      <w:marLeft w:val="0"/>
      <w:marRight w:val="0"/>
      <w:marTop w:val="0"/>
      <w:marBottom w:val="0"/>
      <w:divBdr>
        <w:top w:val="none" w:sz="0" w:space="0" w:color="auto"/>
        <w:left w:val="none" w:sz="0" w:space="0" w:color="auto"/>
        <w:bottom w:val="none" w:sz="0" w:space="0" w:color="auto"/>
        <w:right w:val="none" w:sz="0" w:space="0" w:color="auto"/>
      </w:divBdr>
    </w:div>
    <w:div w:id="224800786">
      <w:bodyDiv w:val="1"/>
      <w:marLeft w:val="0"/>
      <w:marRight w:val="0"/>
      <w:marTop w:val="0"/>
      <w:marBottom w:val="0"/>
      <w:divBdr>
        <w:top w:val="none" w:sz="0" w:space="0" w:color="auto"/>
        <w:left w:val="none" w:sz="0" w:space="0" w:color="auto"/>
        <w:bottom w:val="none" w:sz="0" w:space="0" w:color="auto"/>
        <w:right w:val="none" w:sz="0" w:space="0" w:color="auto"/>
      </w:divBdr>
    </w:div>
    <w:div w:id="315451915">
      <w:bodyDiv w:val="1"/>
      <w:marLeft w:val="0"/>
      <w:marRight w:val="0"/>
      <w:marTop w:val="0"/>
      <w:marBottom w:val="0"/>
      <w:divBdr>
        <w:top w:val="none" w:sz="0" w:space="0" w:color="auto"/>
        <w:left w:val="none" w:sz="0" w:space="0" w:color="auto"/>
        <w:bottom w:val="none" w:sz="0" w:space="0" w:color="auto"/>
        <w:right w:val="none" w:sz="0" w:space="0" w:color="auto"/>
      </w:divBdr>
    </w:div>
    <w:div w:id="1287734168">
      <w:bodyDiv w:val="1"/>
      <w:marLeft w:val="0"/>
      <w:marRight w:val="0"/>
      <w:marTop w:val="0"/>
      <w:marBottom w:val="0"/>
      <w:divBdr>
        <w:top w:val="none" w:sz="0" w:space="0" w:color="auto"/>
        <w:left w:val="none" w:sz="0" w:space="0" w:color="auto"/>
        <w:bottom w:val="none" w:sz="0" w:space="0" w:color="auto"/>
        <w:right w:val="none" w:sz="0" w:space="0" w:color="auto"/>
      </w:divBdr>
    </w:div>
    <w:div w:id="1332216141">
      <w:bodyDiv w:val="1"/>
      <w:marLeft w:val="0"/>
      <w:marRight w:val="0"/>
      <w:marTop w:val="0"/>
      <w:marBottom w:val="0"/>
      <w:divBdr>
        <w:top w:val="none" w:sz="0" w:space="0" w:color="auto"/>
        <w:left w:val="none" w:sz="0" w:space="0" w:color="auto"/>
        <w:bottom w:val="none" w:sz="0" w:space="0" w:color="auto"/>
        <w:right w:val="none" w:sz="0" w:space="0" w:color="auto"/>
      </w:divBdr>
    </w:div>
    <w:div w:id="1510945296">
      <w:bodyDiv w:val="1"/>
      <w:marLeft w:val="0"/>
      <w:marRight w:val="0"/>
      <w:marTop w:val="0"/>
      <w:marBottom w:val="0"/>
      <w:divBdr>
        <w:top w:val="none" w:sz="0" w:space="0" w:color="auto"/>
        <w:left w:val="none" w:sz="0" w:space="0" w:color="auto"/>
        <w:bottom w:val="none" w:sz="0" w:space="0" w:color="auto"/>
        <w:right w:val="none" w:sz="0" w:space="0" w:color="auto"/>
      </w:divBdr>
    </w:div>
    <w:div w:id="1536776189">
      <w:bodyDiv w:val="1"/>
      <w:marLeft w:val="0"/>
      <w:marRight w:val="0"/>
      <w:marTop w:val="0"/>
      <w:marBottom w:val="0"/>
      <w:divBdr>
        <w:top w:val="none" w:sz="0" w:space="0" w:color="auto"/>
        <w:left w:val="none" w:sz="0" w:space="0" w:color="auto"/>
        <w:bottom w:val="none" w:sz="0" w:space="0" w:color="auto"/>
        <w:right w:val="none" w:sz="0" w:space="0" w:color="auto"/>
      </w:divBdr>
    </w:div>
    <w:div w:id="1663047213">
      <w:bodyDiv w:val="1"/>
      <w:marLeft w:val="0"/>
      <w:marRight w:val="0"/>
      <w:marTop w:val="0"/>
      <w:marBottom w:val="0"/>
      <w:divBdr>
        <w:top w:val="none" w:sz="0" w:space="0" w:color="auto"/>
        <w:left w:val="none" w:sz="0" w:space="0" w:color="auto"/>
        <w:bottom w:val="none" w:sz="0" w:space="0" w:color="auto"/>
        <w:right w:val="none" w:sz="0" w:space="0" w:color="auto"/>
      </w:divBdr>
    </w:div>
    <w:div w:id="1791123256">
      <w:bodyDiv w:val="1"/>
      <w:marLeft w:val="0"/>
      <w:marRight w:val="0"/>
      <w:marTop w:val="0"/>
      <w:marBottom w:val="0"/>
      <w:divBdr>
        <w:top w:val="none" w:sz="0" w:space="0" w:color="auto"/>
        <w:left w:val="none" w:sz="0" w:space="0" w:color="auto"/>
        <w:bottom w:val="none" w:sz="0" w:space="0" w:color="auto"/>
        <w:right w:val="none" w:sz="0" w:space="0" w:color="auto"/>
      </w:divBdr>
    </w:div>
    <w:div w:id="1801462358">
      <w:bodyDiv w:val="1"/>
      <w:marLeft w:val="0"/>
      <w:marRight w:val="0"/>
      <w:marTop w:val="0"/>
      <w:marBottom w:val="0"/>
      <w:divBdr>
        <w:top w:val="none" w:sz="0" w:space="0" w:color="auto"/>
        <w:left w:val="none" w:sz="0" w:space="0" w:color="auto"/>
        <w:bottom w:val="none" w:sz="0" w:space="0" w:color="auto"/>
        <w:right w:val="none" w:sz="0" w:space="0" w:color="auto"/>
      </w:divBdr>
    </w:div>
    <w:div w:id="1830176053">
      <w:bodyDiv w:val="1"/>
      <w:marLeft w:val="0"/>
      <w:marRight w:val="0"/>
      <w:marTop w:val="0"/>
      <w:marBottom w:val="0"/>
      <w:divBdr>
        <w:top w:val="none" w:sz="0" w:space="0" w:color="auto"/>
        <w:left w:val="none" w:sz="0" w:space="0" w:color="auto"/>
        <w:bottom w:val="none" w:sz="0" w:space="0" w:color="auto"/>
        <w:right w:val="none" w:sz="0" w:space="0" w:color="auto"/>
      </w:divBdr>
    </w:div>
    <w:div w:id="2018264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Fre17</b:Tag>
    <b:SourceType>InternetSite</b:SourceType>
    <b:Guid>{C5B27B34-A842-6543-986D-107A47548863}</b:Guid>
    <b:Author>
      <b:Author>
        <b:NameList>
          <b:Person>
            <b:Last>Melo</b:Last>
            <b:First>Frederick</b:First>
          </b:Person>
        </b:NameList>
      </b:Author>
    </b:Author>
    <b:Title>3M reportedly eyeing space in downtown St. Paul</b:Title>
    <b:InternetSiteTitle>Pioneer Press</b:InternetSiteTitle>
    <b:URL>http://www.twincities.com/2017/08/16/3m-manufacturing-reportedly-eyeing-space-in-downtown-st-paul/</b:URL>
    <b:Year>2017</b:Year>
    <b:Month>August</b:Month>
    <b:Day>17</b:Day>
    <b:YearAccessed>2017</b:YearAccessed>
    <b:MonthAccessed>October</b:MonthAccessed>
    <b:RefOrder>9</b:RefOrder>
  </b:Source>
  <b:Source>
    <b:Tag>Moo17</b:Tag>
    <b:SourceType>InternetSite</b:SourceType>
    <b:Guid>{6B09A9BD-19A0-AB4C-B2E7-F47014EA517B}</b:Guid>
    <b:Author>
      <b:Author>
        <b:NameList>
          <b:Person>
            <b:Last>Moored</b:Last>
            <b:First>Ginger</b:First>
          </b:Person>
          <b:Person>
            <b:Last>Wilkens</b:Last>
            <b:First>Jeffrey</b:First>
          </b:Person>
        </b:NameList>
      </b:Author>
    </b:Author>
    <b:Title>Metrorail vs Uber: Travel Time and Cost</b:Title>
    <b:InternetSiteTitle>District, Measured</b:InternetSiteTitle>
    <b:URL>https://districtmeasured.com/2017/10/11/metrorail-vs-uber-travel-time-and-cost/</b:URL>
    <b:Year>2017</b:Year>
    <b:Month>October</b:Month>
    <b:Day>11</b:Day>
    <b:RefOrder>5</b:RefOrder>
  </b:Source>
  <b:Source>
    <b:Tag>Tra16</b:Tag>
    <b:SourceType>DocumentFromInternetSite</b:SourceType>
    <b:Guid>{36EB66FC-9D94-914D-A634-06353AFF6DCB}</b:Guid>
    <b:Author>
      <b:Author>
        <b:Corporate>Transit Center</b:Corporate>
      </b:Author>
    </b:Author>
    <b:Title>Who's on Board</b:Title>
    <b:InternetSiteTitle>Transit Center</b:InternetSiteTitle>
    <b:URL>http://transitcenter.org/wp-content/uploads/2016/07/Whos-on-board-2016-fact-sheet-1-1.pdf</b:URL>
    <b:Year>2016</b:Year>
    <b:YearAccessed>2017</b:YearAccessed>
    <b:MonthAccessed>October </b:MonthAccessed>
    <b:DayAccessed>17</b:DayAccessed>
    <b:Institution>Transit Center</b:Institution>
    <b:RefOrder>2</b:RefOrder>
  </b:Source>
  <b:Source>
    <b:Tag>Lev09</b:Tag>
    <b:SourceType>JournalArticle</b:SourceType>
    <b:Guid>{C6923E69-5CF8-9243-9C03-ECF85AEE124C}</b:Guid>
    <b:Author>
      <b:Author>
        <b:NameList>
          <b:Person>
            <b:Last>Levinson</b:Last>
            <b:First>David</b:First>
          </b:Person>
          <b:Person>
            <b:Last>Xie</b:Last>
            <b:First>Feng</b:First>
          </b:Person>
        </b:NameList>
      </b:Author>
    </b:Author>
    <b:Title>How streetcars shaped suburbanization: a Granger causality analysis of land use and transit in the Twin Cities</b:Title>
    <b:Year>2009</b:Year>
    <b:Month>July</b:Month>
    <b:Day>9</b:Day>
    <b:JournalName>Journal of Economic Geography</b:JournalName>
    <b:Volume>10</b:Volume>
    <b:Issue>3</b:Issue>
    <b:RefOrder>1</b:RefOrder>
  </b:Source>
  <b:Source>
    <b:Tag>Pol161</b:Tag>
    <b:SourceType>Report</b:SourceType>
    <b:Guid>{927BE6C3-0F61-5E46-8C39-421E9063CB72}</b:Guid>
    <b:Author>
      <b:Author>
        <b:NameList>
          <b:Person>
            <b:Last>Polzin</b:Last>
            <b:First>Steven</b:First>
            <b:Middle>E.</b:Middle>
          </b:Person>
        </b:NameList>
      </b:Author>
    </b:Author>
    <b:Title>Implications to Public Transportation of Emerging Technologies</b:Title>
    <b:Publisher>University of South Florida</b:Publisher>
    <b:Year>2016</b:Year>
    <b:Institution>National Center for Transit Research</b:Institution>
    <b:RefOrder>3</b:RefOrder>
  </b:Source>
  <b:Source>
    <b:Tag>Cle17</b:Tag>
    <b:SourceType>Report</b:SourceType>
    <b:Guid>{F9519D74-08C3-6948-A808-B770EFB7A7EF}</b:Guid>
    <b:Author>
      <b:Author>
        <b:NameList>
          <b:Person>
            <b:Last>Clewlow</b:Last>
            <b:First>Regina</b:First>
            <b:Middle>R.</b:Middle>
          </b:Person>
          <b:Person>
            <b:Last>Mishra</b:Last>
            <b:Middle>Shankar</b:Middle>
            <b:First>Gouri</b:First>
          </b:Person>
        </b:NameList>
      </b:Author>
    </b:Author>
    <b:Title>Disruptive Transportation: The Adoption, Utilization, and Impacts of Ride-Hailing in the United States</b:Title>
    <b:Institution>University of California, Davis</b:Institution>
    <b:Department>Institute for Transportation Studies</b:Department>
    <b:Year>2017</b:Year>
    <b:Pages>38</b:Pages>
    <b:RefOrder>4</b:RefOrder>
  </b:Source>
  <b:Source>
    <b:Tag>Bli17</b:Tag>
    <b:SourceType>InternetSite</b:SourceType>
    <b:Guid>{E86274CA-FDEC-D84C-810F-F730ED160227}</b:Guid>
    <b:Author>
      <b:Author>
        <b:NameList>
          <b:Person>
            <b:Last>Bliss</b:Last>
            <b:First>Laura</b:First>
          </b:Person>
        </b:NameList>
      </b:Author>
    </b:Author>
    <b:Title>Amazon's HQ2 Hunt is a Transit Reckoning</b:Title>
    <b:Year>2017</b:Year>
    <b:InternetSiteTitle>CityLab</b:InternetSiteTitle>
    <b:URL>https://www.citylab.com/transportation/2017/09/amazons-hq2-hunt-is-a-transit-reckoning/541296/</b:URL>
    <b:Month>September </b:Month>
    <b:Day>17</b:Day>
    <b:YearAccessed>2017</b:YearAccessed>
    <b:MonthAccessed>October 17</b:MonthAccessed>
    <b:RefOrder>8</b:RefOrder>
  </b:Source>
  <b:Source>
    <b:Tag>Ame07</b:Tag>
    <b:SourceType>Report</b:SourceType>
    <b:Guid>{8E535977-85A6-924F-A06E-6894D00AD760}</b:Guid>
    <b:Author>
      <b:Author>
        <b:Corporate>American Public Transit Association</b:Corporate>
      </b:Author>
    </b:Author>
    <b:Title>A Profile of Public Transportation Passenger Demographics and Travel Characteristics Reported in On-Board Surveys</b:Title>
    <b:Year>2007</b:Year>
    <b:RefOrder>6</b:RefOrder>
  </b:Source>
  <b:Source>
    <b:Tag>Mic16</b:Tag>
    <b:SourceType>InternetSite</b:SourceType>
    <b:Guid>{B4AFEB27-B3C0-9C46-B410-6F46433E61F0}</b:Guid>
    <b:Title>Transit and Affordable Housing Should Go Hand In Hand</b:Title>
    <b:Year>2016</b:Year>
    <b:Author>
      <b:Author>
        <b:NameList>
          <b:Person>
            <b:Last>Ryan</b:Last>
            <b:First>Michael</b:First>
          </b:Person>
        </b:NameList>
      </b:Author>
    </b:Author>
    <b:InternetSiteTitle>MobilityLab</b:InternetSiteTitle>
    <b:URL>https://mobilitylab.org/2016/04/28/affordable-housing-and-transit/</b:URL>
    <b:Month>April </b:Month>
    <b:Day>16</b:Day>
    <b:YearAccessed>2017</b:YearAccessed>
    <b:MonthAccessed>October</b:MonthAccessed>
    <b:DayAccessed>17</b:DayAccessed>
    <b:RefOrder>7</b:RefOrder>
  </b:Source>
  <b:Source>
    <b:Tag>Kan14</b:Tag>
    <b:SourceType>InternetSite</b:SourceType>
    <b:Guid>{16DF65B3-7A0B-FC4A-9E64-CCA8D3588117}</b:Guid>
    <b:Author>
      <b:Author>
        <b:NameList>
          <b:Person>
            <b:Last>Kane</b:Last>
            <b:First>Joseph</b:First>
          </b:Person>
          <b:Person>
            <b:Last>Tomer</b:Last>
            <b:First>Adie</b:First>
          </b:Person>
        </b:NameList>
      </b:Author>
    </b:Author>
    <b:Title>Millenials and Generation X Commuters Commuting Less By Car But Will the Trends Hold</b:Title>
    <b:InternetSiteTitle>Brookings</b:InternetSiteTitle>
    <b:URL>https://www.brookings.edu/blog/the-avenue/2014/10/07/millennials-and-generation-x-commuting-less-by-car-but-will-the-trends-hold/</b:URL>
    <b:Year>2014</b:Year>
    <b:Month>October</b:Month>
    <b:Day>7</b:Day>
    <b:YearAccessed>2017</b:YearAccessed>
    <b:MonthAccessed>October </b:MonthAccessed>
    <b:DayAccessed>17</b:DayAccessed>
    <b:RefOrder>10</b:RefOrder>
  </b:Source>
</b:Sources>
</file>

<file path=customXml/itemProps1.xml><?xml version="1.0" encoding="utf-8"?>
<ds:datastoreItem xmlns:ds="http://schemas.openxmlformats.org/officeDocument/2006/customXml" ds:itemID="{E6B6E51F-552E-394E-8136-CB34CAEF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1734</Words>
  <Characters>9890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 Rasp</dc:creator>
  <cp:keywords/>
  <dc:description/>
  <cp:lastModifiedBy>Ella R Rasp</cp:lastModifiedBy>
  <cp:revision>6</cp:revision>
  <dcterms:created xsi:type="dcterms:W3CDTF">2017-10-16T03:22:00Z</dcterms:created>
  <dcterms:modified xsi:type="dcterms:W3CDTF">2017-10-18T14:31:00Z</dcterms:modified>
</cp:coreProperties>
</file>